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5AB9F6" w:themeColor="background2" w:themeShade="BF">
    <v:background id="_x0000_s1025" o:bwmode="white" fillcolor="#5ab9f6 [2414]" o:targetscreensize="1024,768">
      <v:fill color2="#eeece1" angle="-135" focus="100%" type="gradient"/>
    </v:background>
  </w:background>
  <w:body>
    <w:p w:rsidR="00C97588" w:rsidRPr="003874AA" w:rsidRDefault="00C97588" w:rsidP="00C97588">
      <w:pPr>
        <w:jc w:val="center"/>
        <w:rPr>
          <w:rFonts w:asciiTheme="majorHAnsi" w:hAnsiTheme="majorHAnsi" w:cstheme="majorHAnsi"/>
          <w:b/>
          <w:color w:val="031E43" w:themeColor="text2" w:themeShade="80"/>
          <w:sz w:val="24"/>
          <w:szCs w:val="24"/>
          <w:lang w:val="en-US"/>
        </w:rPr>
      </w:pPr>
      <w:r w:rsidRPr="003874AA">
        <w:rPr>
          <w:rFonts w:asciiTheme="majorHAnsi" w:hAnsiTheme="majorHAnsi" w:cstheme="majorHAnsi"/>
          <w:b/>
          <w:color w:val="031E43" w:themeColor="text2" w:themeShade="80"/>
          <w:sz w:val="24"/>
          <w:szCs w:val="24"/>
          <w:lang w:val="en-US"/>
        </w:rPr>
        <w:t>ỦY BAN NHÂN DÂN</w:t>
      </w:r>
    </w:p>
    <w:p w:rsidR="00C97588" w:rsidRPr="003874AA" w:rsidRDefault="00C97588" w:rsidP="00C97588">
      <w:pPr>
        <w:jc w:val="center"/>
        <w:rPr>
          <w:rFonts w:asciiTheme="majorHAnsi" w:hAnsiTheme="majorHAnsi" w:cstheme="majorHAnsi"/>
          <w:b/>
          <w:color w:val="031E43" w:themeColor="text2" w:themeShade="80"/>
          <w:sz w:val="24"/>
          <w:szCs w:val="24"/>
          <w:lang w:val="en-US"/>
        </w:rPr>
      </w:pPr>
      <w:r w:rsidRPr="003874AA">
        <w:rPr>
          <w:rFonts w:asciiTheme="majorHAnsi" w:hAnsiTheme="majorHAnsi" w:cstheme="majorHAnsi"/>
          <w:b/>
          <w:color w:val="031E43" w:themeColor="text2" w:themeShade="80"/>
          <w:sz w:val="24"/>
          <w:szCs w:val="24"/>
          <w:lang w:val="en-US"/>
        </w:rPr>
        <w:t>THÀNH PHỐ HỒ CHÍ MINH</w:t>
      </w:r>
    </w:p>
    <w:p w:rsidR="003874AA" w:rsidRDefault="00C97588" w:rsidP="00C97588">
      <w:pPr>
        <w:jc w:val="center"/>
        <w:rPr>
          <w:rFonts w:asciiTheme="majorHAnsi" w:hAnsiTheme="majorHAnsi" w:cstheme="majorHAnsi"/>
          <w:b/>
          <w:color w:val="031E43" w:themeColor="text2" w:themeShade="80"/>
          <w:sz w:val="24"/>
          <w:szCs w:val="24"/>
          <w:lang w:val="en-US"/>
        </w:rPr>
      </w:pPr>
      <w:r w:rsidRPr="003874AA">
        <w:rPr>
          <w:rFonts w:asciiTheme="majorHAnsi" w:hAnsiTheme="majorHAnsi" w:cstheme="majorHAnsi"/>
          <w:b/>
          <w:color w:val="031E43" w:themeColor="text2" w:themeShade="80"/>
          <w:sz w:val="24"/>
          <w:szCs w:val="24"/>
          <w:lang w:val="en-US"/>
        </w:rPr>
        <w:t xml:space="preserve">SỞ TƯ PHÁP– CƠ QUAN THƯỜNG TRỰC HỘI ĐỒNG </w:t>
      </w:r>
    </w:p>
    <w:p w:rsidR="00C97588" w:rsidRPr="003874AA" w:rsidRDefault="00C97588" w:rsidP="00C97588">
      <w:pPr>
        <w:jc w:val="center"/>
        <w:rPr>
          <w:rFonts w:asciiTheme="majorHAnsi" w:hAnsiTheme="majorHAnsi" w:cstheme="majorHAnsi"/>
          <w:b/>
          <w:color w:val="031E43" w:themeColor="text2" w:themeShade="80"/>
          <w:sz w:val="24"/>
          <w:szCs w:val="24"/>
          <w:lang w:val="en-US"/>
        </w:rPr>
      </w:pPr>
      <w:r w:rsidRPr="003874AA">
        <w:rPr>
          <w:rFonts w:asciiTheme="majorHAnsi" w:hAnsiTheme="majorHAnsi" w:cstheme="majorHAnsi"/>
          <w:b/>
          <w:color w:val="031E43" w:themeColor="text2" w:themeShade="80"/>
          <w:sz w:val="24"/>
          <w:szCs w:val="24"/>
          <w:lang w:val="en-US"/>
        </w:rPr>
        <w:t>PHỐI HỢP PHỔ BIẾN, GIÁO DỤC PHÁP LUẬT THÀNH PHỐ</w:t>
      </w:r>
    </w:p>
    <w:p w:rsidR="00C97588" w:rsidRPr="003874AA" w:rsidRDefault="00C97588" w:rsidP="00C97588">
      <w:pPr>
        <w:rPr>
          <w:rFonts w:asciiTheme="majorHAnsi" w:hAnsiTheme="majorHAnsi" w:cstheme="majorHAnsi"/>
          <w:b/>
          <w:sz w:val="24"/>
          <w:szCs w:val="24"/>
          <w:lang w:val="en-US"/>
        </w:rPr>
      </w:pPr>
      <w:r w:rsidRPr="003874AA">
        <w:rPr>
          <w:rFonts w:asciiTheme="majorHAnsi" w:hAnsiTheme="majorHAnsi" w:cstheme="majorHAnsi"/>
          <w:b/>
          <w:noProof/>
          <w:sz w:val="24"/>
          <w:szCs w:val="24"/>
          <w:lang w:val="vi-VN" w:eastAsia="vi-VN"/>
        </w:rPr>
        <mc:AlternateContent>
          <mc:Choice Requires="wps">
            <w:drawing>
              <wp:anchor distT="0" distB="0" distL="114300" distR="114300" simplePos="0" relativeHeight="251659264" behindDoc="0" locked="0" layoutInCell="1" allowOverlap="1" wp14:anchorId="2DE21C26" wp14:editId="565EA3F0">
                <wp:simplePos x="0" y="0"/>
                <wp:positionH relativeFrom="column">
                  <wp:posOffset>1274965</wp:posOffset>
                </wp:positionH>
                <wp:positionV relativeFrom="paragraph">
                  <wp:posOffset>108148</wp:posOffset>
                </wp:positionV>
                <wp:extent cx="1888176" cy="0"/>
                <wp:effectExtent l="0" t="0" r="1714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81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00.4pt;margin-top:8.5pt;width:148.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"/>
            </w:pict>
          </mc:Fallback>
        </mc:AlternateContent>
      </w:r>
    </w:p>
    <w:p w:rsidR="00C97588" w:rsidRPr="008C2F3C" w:rsidRDefault="00C97588" w:rsidP="00C97588">
      <w:pPr>
        <w:rPr>
          <w:rFonts w:asciiTheme="majorHAnsi" w:hAnsiTheme="majorHAnsi" w:cstheme="majorHAnsi"/>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2652D3" w:rsidP="00EF6DA4">
      <w:pPr>
        <w:jc w:val="center"/>
        <w:rPr>
          <w:rFonts w:asciiTheme="majorHAnsi" w:hAnsiTheme="majorHAnsi" w:cstheme="majorHAnsi"/>
          <w:b/>
          <w:color w:val="0070C0"/>
          <w:sz w:val="28"/>
          <w:szCs w:val="28"/>
          <w:lang w:val="en-US"/>
        </w:rPr>
      </w:pPr>
      <w:r>
        <w:rPr>
          <w:rFonts w:asciiTheme="majorHAnsi" w:hAnsiTheme="majorHAnsi" w:cstheme="majorHAnsi"/>
          <w:b/>
          <w:noProof/>
          <w:color w:val="0070C0"/>
          <w:sz w:val="28"/>
          <w:szCs w:val="28"/>
          <w:lang w:val="vi-VN" w:eastAsia="vi-VN"/>
        </w:rPr>
        <mc:AlternateContent>
          <mc:Choice Requires="wps">
            <w:drawing>
              <wp:anchor distT="0" distB="0" distL="114300" distR="114300" simplePos="0" relativeHeight="251660288" behindDoc="0" locked="0" layoutInCell="1" allowOverlap="1" wp14:anchorId="1AA693B0" wp14:editId="037C8283">
                <wp:simplePos x="0" y="0"/>
                <wp:positionH relativeFrom="column">
                  <wp:posOffset>15875</wp:posOffset>
                </wp:positionH>
                <wp:positionV relativeFrom="paragraph">
                  <wp:posOffset>28501</wp:posOffset>
                </wp:positionV>
                <wp:extent cx="4370120" cy="1485900"/>
                <wp:effectExtent l="76200" t="38100" r="87630" b="1543050"/>
                <wp:wrapNone/>
                <wp:docPr id="1" name="Rounded Rectangle 1"/>
                <wp:cNvGraphicFramePr/>
                <a:graphic xmlns:a="http://schemas.openxmlformats.org/drawingml/2006/main">
                  <a:graphicData uri="http://schemas.microsoft.com/office/word/2010/wordprocessingShape">
                    <wps:wsp>
                      <wps:cNvSpPr/>
                      <wps:spPr>
                        <a:xfrm>
                          <a:off x="0" y="0"/>
                          <a:ext cx="4370120" cy="1485900"/>
                        </a:xfrm>
                        <a:prstGeom prst="roundRect">
                          <a:avLst/>
                        </a:prstGeom>
                        <a:ln/>
                        <a:effectLst>
                          <a:outerShdw blurRad="40000" dist="23000" dir="5400000" rotWithShape="0">
                            <a:srgbClr val="000000">
                              <a:alpha val="35000"/>
                            </a:srgbClr>
                          </a:outerShdw>
                          <a:reflection blurRad="6350" stA="50000" endA="295" endPos="92000" dist="101600" dir="5400000" sy="-100000" algn="bl" rotWithShape="0"/>
                        </a:effectLst>
                        <a:scene3d>
                          <a:camera prst="orthographicFront">
                            <a:rot lat="0" lon="0" rev="0"/>
                          </a:camera>
                          <a:lightRig rig="threePt" dir="t">
                            <a:rot lat="0" lon="0" rev="1200000"/>
                          </a:lightRig>
                        </a:scene3d>
                        <a:sp3d>
                          <a:bevelT w="63500" h="25400" prst="relaxedInset"/>
                        </a:sp3d>
                      </wps:spPr>
                      <wps:style>
                        <a:lnRef idx="0">
                          <a:schemeClr val="accent2"/>
                        </a:lnRef>
                        <a:fillRef idx="3">
                          <a:schemeClr val="accent2"/>
                        </a:fillRef>
                        <a:effectRef idx="3">
                          <a:schemeClr val="accent2"/>
                        </a:effectRef>
                        <a:fontRef idx="minor">
                          <a:schemeClr val="lt1"/>
                        </a:fontRef>
                      </wps:style>
                      <wps:txbx>
                        <w:txbxContent>
                          <w:p w:rsidR="002E3F5A" w:rsidRPr="002E3F5A" w:rsidRDefault="002E3F5A" w:rsidP="002E3F5A">
                            <w:pPr>
                              <w:jc w:val="center"/>
                              <w:rPr>
                                <w:rFonts w:ascii="Times New Roman" w:hAnsi="Times New Roman" w:cs="Times New Roman"/>
                                <w:b/>
                                <w:sz w:val="28"/>
                                <w:szCs w:val="28"/>
                                <w:lang w:val="en-US"/>
                              </w:rPr>
                            </w:pPr>
                            <w:r w:rsidRPr="002E3F5A">
                              <w:rPr>
                                <w:rFonts w:ascii="Times New Roman" w:hAnsi="Times New Roman" w:cs="Times New Roman"/>
                                <w:b/>
                                <w:sz w:val="28"/>
                                <w:szCs w:val="28"/>
                                <w:lang w:val="en-US"/>
                              </w:rPr>
                              <w:t xml:space="preserve">TÌM </w:t>
                            </w:r>
                            <w:r w:rsidR="00F91450">
                              <w:rPr>
                                <w:rFonts w:ascii="Times New Roman" w:hAnsi="Times New Roman" w:cs="Times New Roman"/>
                                <w:b/>
                                <w:sz w:val="28"/>
                                <w:szCs w:val="28"/>
                                <w:lang w:val="en-US"/>
                              </w:rPr>
                              <w:t>HIỂU</w:t>
                            </w:r>
                            <w:r w:rsidRPr="002E3F5A">
                              <w:rPr>
                                <w:rFonts w:ascii="Times New Roman" w:hAnsi="Times New Roman" w:cs="Times New Roman"/>
                                <w:b/>
                                <w:sz w:val="28"/>
                                <w:szCs w:val="28"/>
                                <w:lang w:val="en-US"/>
                              </w:rPr>
                              <w:t xml:space="preserve"> QUY ĐỊNH </w:t>
                            </w:r>
                          </w:p>
                          <w:p w:rsidR="002652D3" w:rsidRDefault="002E3F5A" w:rsidP="002E3F5A">
                            <w:pPr>
                              <w:jc w:val="center"/>
                              <w:rPr>
                                <w:rFonts w:ascii="Times New Roman" w:hAnsi="Times New Roman" w:cs="Times New Roman"/>
                                <w:b/>
                                <w:sz w:val="28"/>
                                <w:szCs w:val="28"/>
                                <w:lang w:val="en-US"/>
                              </w:rPr>
                            </w:pPr>
                            <w:r w:rsidRPr="002E3F5A">
                              <w:rPr>
                                <w:rFonts w:ascii="Times New Roman" w:hAnsi="Times New Roman" w:cs="Times New Roman"/>
                                <w:b/>
                                <w:sz w:val="28"/>
                                <w:szCs w:val="28"/>
                                <w:lang w:val="en-US"/>
                              </w:rPr>
                              <w:t xml:space="preserve">THỜI GIAN NGHỈ VIỆC HƯỞNG </w:t>
                            </w:r>
                          </w:p>
                          <w:p w:rsidR="002E3F5A" w:rsidRPr="002E3F5A" w:rsidRDefault="002E3F5A" w:rsidP="002E3F5A">
                            <w:pPr>
                              <w:jc w:val="center"/>
                              <w:rPr>
                                <w:rFonts w:ascii="Times New Roman" w:hAnsi="Times New Roman" w:cs="Times New Roman"/>
                                <w:b/>
                                <w:sz w:val="28"/>
                                <w:szCs w:val="28"/>
                                <w:lang w:val="en-US"/>
                              </w:rPr>
                            </w:pPr>
                            <w:r w:rsidRPr="002E3F5A">
                              <w:rPr>
                                <w:rFonts w:ascii="Times New Roman" w:hAnsi="Times New Roman" w:cs="Times New Roman"/>
                                <w:b/>
                                <w:sz w:val="28"/>
                                <w:szCs w:val="28"/>
                                <w:lang w:val="en-US"/>
                              </w:rPr>
                              <w:t>CHẾ ĐỘ THAI SẢN</w:t>
                            </w:r>
                          </w:p>
                          <w:p w:rsidR="00A21F24" w:rsidRPr="00DD26FA" w:rsidRDefault="002E3F5A" w:rsidP="00C902BF">
                            <w:pPr>
                              <w:ind w:left="-284"/>
                              <w:jc w:val="center"/>
                              <w:rPr>
                                <w:rFonts w:ascii="Times New Roman" w:hAnsi="Times New Roman" w:cs="Times New Roman"/>
                                <w:sz w:val="28"/>
                                <w:szCs w:val="28"/>
                              </w:rPr>
                            </w:pPr>
                            <w:r w:rsidRPr="002E3F5A">
                              <w:rPr>
                                <w:rFonts w:ascii="Times New Roman" w:hAnsi="Times New Roman" w:cs="Times New Roman"/>
                                <w:b/>
                                <w:sz w:val="28"/>
                                <w:szCs w:val="28"/>
                                <w:lang w:val="en-US"/>
                              </w:rPr>
                              <w:t xml:space="preserve"> KHI SINH CON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left:0;text-align:left;margin-left:1.25pt;margin-top:2.25pt;width:344.1pt;height:1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" fillcolor="#1b4273 [1637]" stroked="f">
                <v:fill color2="#367acf [3013]" rotate="t" angle="180" colors="0 #215eac;52429f #2e7de1;1 #2b7ee5" focus="100%" type="gradient">
                  <o:fill v:ext="view" type="gradientUnscaled"/>
                </v:fill>
                <v:shadow on="t" color="black" opacity="22937f" origin=",.5" offset="0,.63889mm"/>
                <v:textbox>
                  <w:txbxContent>
                    <w:p w:rsidR="002E3F5A" w:rsidRPr="002E3F5A" w:rsidRDefault="002E3F5A" w:rsidP="002E3F5A">
                      <w:pPr>
                        <w:jc w:val="center"/>
                        <w:rPr>
                          <w:rFonts w:ascii="Times New Roman" w:hAnsi="Times New Roman" w:cs="Times New Roman"/>
                          <w:b/>
                          <w:sz w:val="28"/>
                          <w:szCs w:val="28"/>
                          <w:lang w:val="en-US"/>
                        </w:rPr>
                      </w:pPr>
                      <w:r w:rsidRPr="002E3F5A">
                        <w:rPr>
                          <w:rFonts w:ascii="Times New Roman" w:hAnsi="Times New Roman" w:cs="Times New Roman"/>
                          <w:b/>
                          <w:sz w:val="28"/>
                          <w:szCs w:val="28"/>
                          <w:lang w:val="en-US"/>
                        </w:rPr>
                        <w:t xml:space="preserve">TÌM </w:t>
                      </w:r>
                      <w:r w:rsidR="00F91450">
                        <w:rPr>
                          <w:rFonts w:ascii="Times New Roman" w:hAnsi="Times New Roman" w:cs="Times New Roman"/>
                          <w:b/>
                          <w:sz w:val="28"/>
                          <w:szCs w:val="28"/>
                          <w:lang w:val="en-US"/>
                        </w:rPr>
                        <w:t>HIỂU</w:t>
                      </w:r>
                      <w:r w:rsidRPr="002E3F5A">
                        <w:rPr>
                          <w:rFonts w:ascii="Times New Roman" w:hAnsi="Times New Roman" w:cs="Times New Roman"/>
                          <w:b/>
                          <w:sz w:val="28"/>
                          <w:szCs w:val="28"/>
                          <w:lang w:val="en-US"/>
                        </w:rPr>
                        <w:t xml:space="preserve"> QUY ĐỊNH </w:t>
                      </w:r>
                    </w:p>
                    <w:p w:rsidR="002652D3" w:rsidRDefault="002E3F5A" w:rsidP="002E3F5A">
                      <w:pPr>
                        <w:jc w:val="center"/>
                        <w:rPr>
                          <w:rFonts w:ascii="Times New Roman" w:hAnsi="Times New Roman" w:cs="Times New Roman"/>
                          <w:b/>
                          <w:sz w:val="28"/>
                          <w:szCs w:val="28"/>
                          <w:lang w:val="en-US"/>
                        </w:rPr>
                      </w:pPr>
                      <w:r w:rsidRPr="002E3F5A">
                        <w:rPr>
                          <w:rFonts w:ascii="Times New Roman" w:hAnsi="Times New Roman" w:cs="Times New Roman"/>
                          <w:b/>
                          <w:sz w:val="28"/>
                          <w:szCs w:val="28"/>
                          <w:lang w:val="en-US"/>
                        </w:rPr>
                        <w:t xml:space="preserve">THỜI GIAN NGHỈ VIỆC HƯỞNG </w:t>
                      </w:r>
                    </w:p>
                    <w:p w:rsidR="002E3F5A" w:rsidRPr="002E3F5A" w:rsidRDefault="002E3F5A" w:rsidP="002E3F5A">
                      <w:pPr>
                        <w:jc w:val="center"/>
                        <w:rPr>
                          <w:rFonts w:ascii="Times New Roman" w:hAnsi="Times New Roman" w:cs="Times New Roman"/>
                          <w:b/>
                          <w:sz w:val="28"/>
                          <w:szCs w:val="28"/>
                          <w:lang w:val="en-US"/>
                        </w:rPr>
                      </w:pPr>
                      <w:r w:rsidRPr="002E3F5A">
                        <w:rPr>
                          <w:rFonts w:ascii="Times New Roman" w:hAnsi="Times New Roman" w:cs="Times New Roman"/>
                          <w:b/>
                          <w:sz w:val="28"/>
                          <w:szCs w:val="28"/>
                          <w:lang w:val="en-US"/>
                        </w:rPr>
                        <w:t>CHẾ ĐỘ THAI SẢN</w:t>
                      </w:r>
                    </w:p>
                    <w:p w:rsidR="00A21F24" w:rsidRPr="00DD26FA" w:rsidRDefault="002E3F5A" w:rsidP="00C902BF">
                      <w:pPr>
                        <w:ind w:left="-284"/>
                        <w:jc w:val="center"/>
                        <w:rPr>
                          <w:rFonts w:ascii="Times New Roman" w:hAnsi="Times New Roman" w:cs="Times New Roman"/>
                          <w:sz w:val="28"/>
                          <w:szCs w:val="28"/>
                        </w:rPr>
                      </w:pPr>
                      <w:r w:rsidRPr="002E3F5A">
                        <w:rPr>
                          <w:rFonts w:ascii="Times New Roman" w:hAnsi="Times New Roman" w:cs="Times New Roman"/>
                          <w:b/>
                          <w:sz w:val="28"/>
                          <w:szCs w:val="28"/>
                          <w:lang w:val="en-US"/>
                        </w:rPr>
                        <w:t xml:space="preserve"> KHI SINH CON</w:t>
                      </w:r>
                    </w:p>
                  </w:txbxContent>
                </v:textbox>
              </v:roundrect>
            </w:pict>
          </mc:Fallback>
        </mc:AlternateContent>
      </w: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339D1" w:rsidRPr="00A339D1" w:rsidRDefault="00A339D1" w:rsidP="00C97588">
      <w:pPr>
        <w:rPr>
          <w:rFonts w:asciiTheme="majorHAnsi" w:hAnsiTheme="majorHAnsi" w:cstheme="majorHAnsi"/>
          <w:color w:val="0070C0"/>
          <w:sz w:val="28"/>
          <w:szCs w:val="28"/>
          <w:lang w:val="en-US"/>
        </w:rPr>
      </w:pPr>
    </w:p>
    <w:p w:rsidR="002E3F5A" w:rsidRDefault="002E3F5A" w:rsidP="002E3F5A">
      <w:pPr>
        <w:spacing w:before="60" w:after="60" w:line="312" w:lineRule="auto"/>
        <w:rPr>
          <w:rFonts w:asciiTheme="majorHAnsi" w:hAnsiTheme="majorHAnsi" w:cstheme="majorHAnsi"/>
          <w:b/>
          <w:i/>
          <w:color w:val="000000" w:themeColor="text1"/>
          <w:sz w:val="30"/>
          <w:szCs w:val="30"/>
          <w:lang w:val="en-US"/>
          <w14:textOutline w14:w="5270" w14:cap="flat" w14:cmpd="sng" w14:algn="ctr">
            <w14:noFill/>
            <w14:prstDash w14:val="solid"/>
            <w14:round/>
          </w14:textOutline>
        </w:rPr>
      </w:pPr>
    </w:p>
    <w:p w:rsidR="002E3F5A" w:rsidRDefault="002E3F5A" w:rsidP="002E3F5A">
      <w:pPr>
        <w:spacing w:before="60" w:after="60" w:line="312" w:lineRule="auto"/>
        <w:ind w:left="426"/>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p>
    <w:p w:rsidR="00C36181" w:rsidRDefault="00C36181" w:rsidP="00F91450">
      <w:pPr>
        <w:spacing w:before="60" w:after="60" w:line="312" w:lineRule="auto"/>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p>
    <w:p w:rsidR="002652D3" w:rsidRPr="002652D3" w:rsidRDefault="002652D3" w:rsidP="002652D3">
      <w:pPr>
        <w:spacing w:before="60" w:after="60" w:line="312" w:lineRule="auto"/>
        <w:jc w:val="both"/>
        <w:rPr>
          <w:rFonts w:asciiTheme="majorHAnsi" w:hAnsiTheme="majorHAnsi" w:cstheme="majorHAnsi"/>
          <w:bCs/>
          <w:i/>
          <w:iCs/>
          <w:color w:val="000000" w:themeColor="text1"/>
          <w:sz w:val="30"/>
          <w:szCs w:val="30"/>
          <w:lang w:val="en-US"/>
          <w14:textOutline w14:w="5270" w14:cap="flat" w14:cmpd="sng" w14:algn="ctr">
            <w14:noFill/>
            <w14:prstDash w14:val="solid"/>
            <w14:round/>
          </w14:textOutline>
        </w:rPr>
      </w:pPr>
    </w:p>
    <w:p w:rsidR="002652D3" w:rsidRPr="002652D3" w:rsidRDefault="002652D3" w:rsidP="002652D3">
      <w:pPr>
        <w:spacing w:before="60" w:after="60" w:line="312" w:lineRule="auto"/>
        <w:jc w:val="both"/>
        <w:rPr>
          <w:rFonts w:asciiTheme="majorHAnsi" w:hAnsiTheme="majorHAnsi" w:cstheme="majorHAnsi"/>
          <w:i/>
          <w:iCs/>
          <w:color w:val="000000" w:themeColor="text1"/>
          <w:sz w:val="30"/>
          <w:szCs w:val="30"/>
          <w14:textOutline w14:w="5270" w14:cap="flat" w14:cmpd="sng" w14:algn="ctr">
            <w14:noFill/>
            <w14:prstDash w14:val="solid"/>
            <w14:round/>
          </w14:textOutline>
        </w:rPr>
      </w:pPr>
    </w:p>
    <w:p w:rsidR="00C902BF" w:rsidRDefault="00C902BF" w:rsidP="00C902BF">
      <w:pPr>
        <w:jc w:val="both"/>
        <w:rPr>
          <w:rFonts w:asciiTheme="majorHAnsi" w:hAnsiTheme="majorHAnsi" w:cstheme="majorHAnsi"/>
          <w:i/>
          <w:iCs/>
          <w:color w:val="073E87" w:themeColor="text2"/>
          <w:sz w:val="30"/>
          <w:szCs w:val="30"/>
          <w:lang w:val="en-US"/>
          <w14:textOutline w14:w="5270" w14:cap="flat" w14:cmpd="sng" w14:algn="ctr">
            <w14:noFill/>
            <w14:prstDash w14:val="solid"/>
            <w14:round/>
          </w14:textOutline>
        </w:rPr>
      </w:pPr>
    </w:p>
    <w:p w:rsidR="00C902BF" w:rsidRPr="00C902BF" w:rsidRDefault="00C902BF" w:rsidP="00C902BF">
      <w:pPr>
        <w:jc w:val="center"/>
        <w:rPr>
          <w:rFonts w:asciiTheme="majorHAnsi" w:hAnsiTheme="majorHAnsi" w:cstheme="majorHAnsi"/>
          <w:i/>
          <w:iCs/>
          <w:color w:val="073E87" w:themeColor="text2"/>
          <w:sz w:val="28"/>
          <w:szCs w:val="28"/>
          <w:lang w:val="en-US"/>
          <w14:textOutline w14:w="5270" w14:cap="flat" w14:cmpd="sng" w14:algn="ctr">
            <w14:noFill/>
            <w14:prstDash w14:val="solid"/>
            <w14:round/>
          </w14:textOutline>
        </w:rPr>
      </w:pPr>
      <w:r w:rsidRPr="00C902BF">
        <w:rPr>
          <w:rFonts w:asciiTheme="majorHAnsi" w:hAnsiTheme="majorHAnsi" w:cstheme="majorHAnsi"/>
          <w:i/>
          <w:iCs/>
          <w:color w:val="073E87" w:themeColor="text2"/>
          <w:sz w:val="30"/>
          <w:szCs w:val="30"/>
          <w:lang w:val="en-US"/>
          <w14:textOutline w14:w="5270" w14:cap="flat" w14:cmpd="sng" w14:algn="ctr">
            <w14:noFill/>
            <w14:prstDash w14:val="solid"/>
            <w14:round/>
          </w14:textOutline>
        </w:rPr>
        <w:t>(</w:t>
      </w:r>
      <w:r w:rsidRPr="00C902BF">
        <w:rPr>
          <w:rFonts w:asciiTheme="majorHAnsi" w:hAnsiTheme="majorHAnsi" w:cstheme="majorHAnsi"/>
          <w:i/>
          <w:iCs/>
          <w:color w:val="073E87" w:themeColor="text2"/>
          <w:sz w:val="28"/>
          <w:szCs w:val="28"/>
          <w:lang w:val="en-US"/>
          <w14:textOutline w14:w="5270" w14:cap="flat" w14:cmpd="sng" w14:algn="ctr">
            <w14:noFill/>
            <w14:prstDash w14:val="solid"/>
            <w14:round/>
          </w14:textOutline>
        </w:rPr>
        <w:t>Theo Luật Bảo hiểm xã hội 2024 có hiệu lực thi hành kể từ ngày 01 tháng 7 năm 2025)</w:t>
      </w:r>
    </w:p>
    <w:p w:rsidR="002652D3" w:rsidRPr="002652D3" w:rsidRDefault="002652D3" w:rsidP="002652D3">
      <w:pPr>
        <w:spacing w:before="60" w:after="60" w:line="312" w:lineRule="auto"/>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p>
    <w:p w:rsidR="002652D3" w:rsidRPr="002652D3" w:rsidRDefault="002652D3" w:rsidP="002652D3">
      <w:pPr>
        <w:spacing w:before="60" w:after="60" w:line="312" w:lineRule="auto"/>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p>
    <w:p w:rsidR="00317C61" w:rsidRDefault="00317C61" w:rsidP="00F91450">
      <w:pPr>
        <w:spacing w:before="60" w:after="60" w:line="312" w:lineRule="auto"/>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p>
    <w:p w:rsidR="00317C61" w:rsidRDefault="00317C61" w:rsidP="00F91450">
      <w:pPr>
        <w:spacing w:before="60" w:after="60" w:line="312" w:lineRule="auto"/>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p>
    <w:p w:rsidR="00317C61" w:rsidRPr="00B835CD" w:rsidRDefault="00B835CD" w:rsidP="00B835CD">
      <w:pPr>
        <w:spacing w:before="60" w:after="60" w:line="312" w:lineRule="auto"/>
        <w:jc w:val="center"/>
        <w:rPr>
          <w:rFonts w:asciiTheme="majorHAnsi" w:hAnsiTheme="majorHAnsi" w:cstheme="majorHAnsi"/>
          <w:b/>
          <w:color w:val="000000" w:themeColor="text1"/>
          <w:sz w:val="30"/>
          <w:szCs w:val="30"/>
          <w:lang w:val="en-US"/>
          <w14:textOutline w14:w="5270" w14:cap="flat" w14:cmpd="sng" w14:algn="ctr">
            <w14:noFill/>
            <w14:prstDash w14:val="solid"/>
            <w14:round/>
          </w14:textOutline>
        </w:rPr>
      </w:pPr>
      <w:r w:rsidRPr="00B835CD">
        <w:rPr>
          <w:rFonts w:asciiTheme="majorHAnsi" w:hAnsiTheme="majorHAnsi" w:cstheme="majorHAnsi"/>
          <w:b/>
          <w:color w:val="000000" w:themeColor="text1"/>
          <w:sz w:val="30"/>
          <w:szCs w:val="30"/>
          <w:lang w:val="en-US"/>
          <w14:textOutline w14:w="5270" w14:cap="flat" w14:cmpd="sng" w14:algn="ctr">
            <w14:noFill/>
            <w14:prstDash w14:val="solid"/>
            <w14:round/>
          </w14:textOutline>
        </w:rPr>
        <w:t xml:space="preserve">THÁNG </w:t>
      </w:r>
      <w:r w:rsidR="002B68C3">
        <w:rPr>
          <w:rFonts w:asciiTheme="majorHAnsi" w:hAnsiTheme="majorHAnsi" w:cstheme="majorHAnsi"/>
          <w:b/>
          <w:color w:val="000000" w:themeColor="text1"/>
          <w:sz w:val="30"/>
          <w:szCs w:val="30"/>
          <w:lang w:val="en-US"/>
          <w14:textOutline w14:w="5270" w14:cap="flat" w14:cmpd="sng" w14:algn="ctr">
            <w14:noFill/>
            <w14:prstDash w14:val="solid"/>
            <w14:round/>
          </w14:textOutline>
        </w:rPr>
        <w:t>12</w:t>
      </w:r>
      <w:r w:rsidRPr="00B835CD">
        <w:rPr>
          <w:rFonts w:asciiTheme="majorHAnsi" w:hAnsiTheme="majorHAnsi" w:cstheme="majorHAnsi"/>
          <w:b/>
          <w:color w:val="000000" w:themeColor="text1"/>
          <w:sz w:val="30"/>
          <w:szCs w:val="30"/>
          <w:lang w:val="en-US"/>
          <w14:textOutline w14:w="5270" w14:cap="flat" w14:cmpd="sng" w14:algn="ctr">
            <w14:noFill/>
            <w14:prstDash w14:val="solid"/>
            <w14:round/>
          </w14:textOutline>
        </w:rPr>
        <w:t xml:space="preserve"> NĂM 2024</w:t>
      </w:r>
    </w:p>
    <w:p w:rsidR="00317C61" w:rsidRPr="00317C61" w:rsidRDefault="00317C61" w:rsidP="002652D3">
      <w:pPr>
        <w:spacing w:before="60" w:after="60" w:line="480" w:lineRule="auto"/>
        <w:jc w:val="both"/>
        <w:rPr>
          <w:rFonts w:asciiTheme="majorHAnsi" w:hAnsiTheme="majorHAnsi" w:cstheme="majorHAnsi"/>
          <w:b/>
          <w:color w:val="000000" w:themeColor="text1"/>
          <w:sz w:val="30"/>
          <w:szCs w:val="30"/>
          <w:lang w:val="en-US"/>
          <w14:textOutline w14:w="5270" w14:cap="flat" w14:cmpd="sng" w14:algn="ctr">
            <w14:noFill/>
            <w14:prstDash w14:val="solid"/>
            <w14:round/>
          </w14:textOutline>
        </w:rPr>
      </w:pPr>
      <w:r w:rsidRPr="00F91450">
        <w:rPr>
          <w:rFonts w:asciiTheme="majorHAnsi" w:hAnsiTheme="majorHAnsi" w:cstheme="majorHAnsi"/>
          <w:b/>
          <w:color w:val="000000" w:themeColor="text1"/>
          <w:sz w:val="30"/>
          <w:szCs w:val="30"/>
          <w:lang w:val="en-US"/>
          <w14:textOutline w14:w="5270" w14:cap="flat" w14:cmpd="sng" w14:algn="ctr">
            <w14:noFill/>
            <w14:prstDash w14:val="solid"/>
            <w14:round/>
          </w14:textOutline>
        </w:rPr>
        <w:lastRenderedPageBreak/>
        <w:t xml:space="preserve">Đối với lao động nữ khi sinh con:  </w:t>
      </w:r>
    </w:p>
    <w:p w:rsidR="00317C61" w:rsidRDefault="00317C61" w:rsidP="002E3F5A">
      <w:pPr>
        <w:spacing w:before="60" w:after="60" w:line="312" w:lineRule="auto"/>
        <w:jc w:val="both"/>
        <w:rPr>
          <w:rFonts w:asciiTheme="majorHAnsi" w:hAnsiTheme="majorHAnsi" w:cstheme="majorHAnsi"/>
          <w:b/>
          <w:color w:val="000000" w:themeColor="text1"/>
          <w:sz w:val="28"/>
          <w:szCs w:val="28"/>
          <w:lang w:val="en-US"/>
          <w14:textOutline w14:w="5270" w14:cap="flat" w14:cmpd="sng" w14:algn="ctr">
            <w14:noFill/>
            <w14:prstDash w14:val="solid"/>
            <w14:round/>
          </w14:textOutline>
        </w:rPr>
      </w:pPr>
      <w:r>
        <w:rPr>
          <w:rFonts w:asciiTheme="majorHAnsi" w:hAnsiTheme="majorHAnsi" w:cstheme="majorHAnsi"/>
          <w:noProof/>
          <w:color w:val="000000" w:themeColor="text1"/>
          <w:sz w:val="30"/>
          <w:szCs w:val="30"/>
          <w:lang w:val="vi-VN" w:eastAsia="vi-VN"/>
        </w:rPr>
        <w:drawing>
          <wp:inline distT="0" distB="0" distL="0" distR="0" wp14:anchorId="320BFEA1" wp14:editId="1134220F">
            <wp:extent cx="4251366" cy="5842660"/>
            <wp:effectExtent l="76200" t="57150" r="130175"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317C61" w:rsidRDefault="00317C61" w:rsidP="002E3F5A">
      <w:pPr>
        <w:spacing w:before="60" w:after="60" w:line="312" w:lineRule="auto"/>
        <w:jc w:val="both"/>
        <w:rPr>
          <w:rFonts w:asciiTheme="majorHAnsi" w:hAnsiTheme="majorHAnsi" w:cstheme="majorHAnsi"/>
          <w:b/>
          <w:color w:val="000000" w:themeColor="text1"/>
          <w:sz w:val="28"/>
          <w:szCs w:val="28"/>
          <w:lang w:val="en-US"/>
          <w14:textOutline w14:w="5270" w14:cap="flat" w14:cmpd="sng" w14:algn="ctr">
            <w14:noFill/>
            <w14:prstDash w14:val="solid"/>
            <w14:round/>
          </w14:textOutline>
        </w:rPr>
      </w:pPr>
    </w:p>
    <w:p w:rsidR="004B33B2" w:rsidRPr="00C902BF" w:rsidRDefault="00C72568" w:rsidP="00C902BF">
      <w:pPr>
        <w:spacing w:before="60" w:after="60" w:line="480" w:lineRule="auto"/>
        <w:jc w:val="both"/>
        <w:rPr>
          <w:rFonts w:asciiTheme="majorHAnsi" w:hAnsiTheme="majorHAnsi" w:cstheme="majorHAnsi"/>
          <w:b/>
          <w:color w:val="000000" w:themeColor="text1"/>
          <w:sz w:val="30"/>
          <w:szCs w:val="30"/>
          <w:lang w:val="en-US"/>
          <w14:textOutline w14:w="5270" w14:cap="flat" w14:cmpd="sng" w14:algn="ctr">
            <w14:noFill/>
            <w14:prstDash w14:val="solid"/>
            <w14:round/>
          </w14:textOutline>
        </w:rPr>
      </w:pPr>
      <w:r w:rsidRPr="00C902BF">
        <w:rPr>
          <w:rFonts w:asciiTheme="majorHAnsi" w:hAnsiTheme="majorHAnsi" w:cstheme="majorHAnsi"/>
          <w:b/>
          <w:color w:val="000000" w:themeColor="text1"/>
          <w:sz w:val="30"/>
          <w:szCs w:val="30"/>
          <w:lang w:val="en-US"/>
          <w14:textOutline w14:w="5270" w14:cap="flat" w14:cmpd="sng" w14:algn="ctr">
            <w14:noFill/>
            <w14:prstDash w14:val="solid"/>
            <w14:round/>
          </w14:textOutline>
        </w:rPr>
        <w:lastRenderedPageBreak/>
        <w:t>Đối với</w:t>
      </w:r>
      <w:r w:rsidR="004B33B2" w:rsidRPr="00C902BF">
        <w:rPr>
          <w:rFonts w:asciiTheme="majorHAnsi" w:hAnsiTheme="majorHAnsi" w:cstheme="majorHAnsi"/>
          <w:b/>
          <w:color w:val="000000" w:themeColor="text1"/>
          <w:sz w:val="30"/>
          <w:szCs w:val="30"/>
          <w:lang w:val="en-US"/>
          <w14:textOutline w14:w="5270" w14:cap="flat" w14:cmpd="sng" w14:algn="ctr">
            <w14:noFill/>
            <w14:prstDash w14:val="solid"/>
            <w14:round/>
          </w14:textOutline>
        </w:rPr>
        <w:t xml:space="preserve"> lao động nữ mang thai đôi trở lên</w:t>
      </w:r>
    </w:p>
    <w:p w:rsidR="004B33B2" w:rsidRDefault="005F5F06" w:rsidP="002E3F5A">
      <w:pPr>
        <w:spacing w:before="60" w:after="60" w:line="312" w:lineRule="auto"/>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r>
        <w:rPr>
          <w:rFonts w:asciiTheme="majorHAnsi" w:hAnsiTheme="majorHAnsi" w:cstheme="majorHAnsi"/>
          <w:noProof/>
          <w:color w:val="000000" w:themeColor="text1"/>
          <w:sz w:val="30"/>
          <w:szCs w:val="30"/>
          <w:lang w:val="vi-VN" w:eastAsia="vi-VN"/>
        </w:rPr>
        <w:drawing>
          <wp:inline distT="0" distB="0" distL="0" distR="0" wp14:anchorId="5A508799" wp14:editId="5E6EE91F">
            <wp:extent cx="4275117" cy="2018805"/>
            <wp:effectExtent l="76200" t="38100" r="144780" b="133985"/>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FF78F1" w:rsidRDefault="00FF78F1" w:rsidP="002E3F5A">
      <w:pPr>
        <w:spacing w:before="60" w:after="60" w:line="312" w:lineRule="auto"/>
        <w:jc w:val="both"/>
        <w:rPr>
          <w:rFonts w:asciiTheme="majorHAnsi" w:hAnsiTheme="majorHAnsi" w:cstheme="majorHAnsi"/>
          <w:b/>
          <w:color w:val="000000" w:themeColor="text1"/>
          <w:sz w:val="30"/>
          <w:szCs w:val="30"/>
          <w:lang w:val="en-US"/>
          <w14:textOutline w14:w="5270" w14:cap="flat" w14:cmpd="sng" w14:algn="ctr">
            <w14:noFill/>
            <w14:prstDash w14:val="solid"/>
            <w14:round/>
          </w14:textOutline>
        </w:rPr>
      </w:pPr>
    </w:p>
    <w:p w:rsidR="00317C61" w:rsidRDefault="002652D3" w:rsidP="002E3F5A">
      <w:pPr>
        <w:spacing w:before="60" w:after="60" w:line="312" w:lineRule="auto"/>
        <w:jc w:val="both"/>
        <w:rPr>
          <w:rFonts w:asciiTheme="majorHAnsi" w:hAnsiTheme="majorHAnsi" w:cstheme="majorHAnsi"/>
          <w:b/>
          <w:color w:val="000000" w:themeColor="text1"/>
          <w:sz w:val="30"/>
          <w:szCs w:val="30"/>
          <w:lang w:val="en-US"/>
          <w14:textOutline w14:w="5270" w14:cap="flat" w14:cmpd="sng" w14:algn="ctr">
            <w14:noFill/>
            <w14:prstDash w14:val="solid"/>
            <w14:round/>
          </w14:textOutline>
        </w:rPr>
      </w:pPr>
      <w:r>
        <w:rPr>
          <w:rFonts w:asciiTheme="majorHAnsi" w:hAnsiTheme="majorHAnsi" w:cstheme="majorHAnsi"/>
          <w:b/>
          <w:noProof/>
          <w:color w:val="000000" w:themeColor="text1"/>
          <w:sz w:val="30"/>
          <w:szCs w:val="30"/>
          <w:lang w:val="vi-VN" w:eastAsia="vi-VN"/>
        </w:rPr>
        <w:drawing>
          <wp:inline distT="0" distB="0" distL="0" distR="0">
            <wp:extent cx="4358244" cy="3289465"/>
            <wp:effectExtent l="0" t="0" r="444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0).jpg"/>
                    <pic:cNvPicPr/>
                  </pic:nvPicPr>
                  <pic:blipFill>
                    <a:blip r:embed="rId19">
                      <a:extLst>
                        <a:ext uri="{28A0092B-C50C-407E-A947-70E740481C1C}">
                          <a14:useLocalDpi xmlns:a14="http://schemas.microsoft.com/office/drawing/2010/main" val="0"/>
                        </a:ext>
                      </a:extLst>
                    </a:blip>
                    <a:stretch>
                      <a:fillRect/>
                    </a:stretch>
                  </pic:blipFill>
                  <pic:spPr>
                    <a:xfrm>
                      <a:off x="0" y="0"/>
                      <a:ext cx="4357499" cy="3288903"/>
                    </a:xfrm>
                    <a:prstGeom prst="rect">
                      <a:avLst/>
                    </a:prstGeom>
                    <a:ln>
                      <a:noFill/>
                    </a:ln>
                    <a:effectLst>
                      <a:softEdge rad="112500"/>
                    </a:effectLst>
                  </pic:spPr>
                </pic:pic>
              </a:graphicData>
            </a:graphic>
          </wp:inline>
        </w:drawing>
      </w:r>
    </w:p>
    <w:p w:rsidR="00317C61" w:rsidRDefault="00317C61" w:rsidP="002E3F5A">
      <w:pPr>
        <w:spacing w:before="60" w:after="60" w:line="312" w:lineRule="auto"/>
        <w:jc w:val="both"/>
        <w:rPr>
          <w:rFonts w:asciiTheme="majorHAnsi" w:hAnsiTheme="majorHAnsi" w:cstheme="majorHAnsi"/>
          <w:b/>
          <w:color w:val="000000" w:themeColor="text1"/>
          <w:sz w:val="30"/>
          <w:szCs w:val="30"/>
          <w:lang w:val="en-US"/>
          <w14:textOutline w14:w="5270" w14:cap="flat" w14:cmpd="sng" w14:algn="ctr">
            <w14:noFill/>
            <w14:prstDash w14:val="solid"/>
            <w14:round/>
          </w14:textOutline>
        </w:rPr>
      </w:pPr>
    </w:p>
    <w:p w:rsidR="00317C61" w:rsidRDefault="00317C61" w:rsidP="002652D3">
      <w:pPr>
        <w:jc w:val="both"/>
        <w:rPr>
          <w:rFonts w:asciiTheme="majorHAnsi" w:hAnsiTheme="majorHAnsi" w:cstheme="majorHAnsi"/>
          <w:b/>
          <w:color w:val="000000" w:themeColor="text1"/>
          <w:sz w:val="30"/>
          <w:szCs w:val="30"/>
          <w:lang w:val="en-US"/>
          <w14:textOutline w14:w="5270" w14:cap="flat" w14:cmpd="sng" w14:algn="ctr">
            <w14:noFill/>
            <w14:prstDash w14:val="solid"/>
            <w14:round/>
          </w14:textOutline>
        </w:rPr>
      </w:pPr>
      <w:r w:rsidRPr="00317C61">
        <w:rPr>
          <w:rFonts w:asciiTheme="majorHAnsi" w:hAnsiTheme="majorHAnsi" w:cstheme="majorHAnsi"/>
          <w:b/>
          <w:color w:val="000000" w:themeColor="text1"/>
          <w:sz w:val="30"/>
          <w:szCs w:val="30"/>
          <w:lang w:val="en-US"/>
          <w14:textOutline w14:w="5270" w14:cap="flat" w14:cmpd="sng" w14:algn="ctr">
            <w14:noFill/>
            <w14:prstDash w14:val="solid"/>
            <w14:round/>
          </w14:textOutline>
        </w:rPr>
        <w:lastRenderedPageBreak/>
        <w:t>Đối với lao động nam đang tham gia bảo hiểm xã hội bắt buộc khi vợ sinh con được nghỉ việc hưởng chế độ thai sản với thời gian như sau</w:t>
      </w:r>
    </w:p>
    <w:p w:rsidR="002652D3" w:rsidRPr="00C915A9" w:rsidRDefault="00F91450" w:rsidP="002652D3">
      <w:pPr>
        <w:spacing w:before="60" w:after="60" w:line="312" w:lineRule="auto"/>
        <w:jc w:val="both"/>
        <w:rPr>
          <w:rFonts w:asciiTheme="majorHAnsi" w:hAnsiTheme="majorHAnsi" w:cstheme="majorHAnsi"/>
          <w:color w:val="000000" w:themeColor="text1"/>
          <w:sz w:val="30"/>
          <w:szCs w:val="30"/>
          <w:lang w:val="en-US"/>
          <w14:textOutline w14:w="5270" w14:cap="flat" w14:cmpd="sng" w14:algn="ctr">
            <w14:noFill/>
            <w14:prstDash w14:val="solid"/>
            <w14:round/>
          </w14:textOutline>
        </w:rPr>
      </w:pPr>
      <w:r>
        <w:rPr>
          <w:rFonts w:asciiTheme="majorHAnsi" w:hAnsiTheme="majorHAnsi" w:cstheme="majorHAnsi"/>
          <w:noProof/>
          <w:color w:val="000000" w:themeColor="text1"/>
          <w:sz w:val="30"/>
          <w:szCs w:val="30"/>
          <w:lang w:val="vi-VN" w:eastAsia="vi-VN"/>
        </w:rPr>
        <w:drawing>
          <wp:inline distT="0" distB="0" distL="0" distR="0" wp14:anchorId="7D9E969A" wp14:editId="480488C8">
            <wp:extent cx="4334494" cy="5438899"/>
            <wp:effectExtent l="76200" t="0" r="10477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2652D3" w:rsidRPr="00506077" w:rsidRDefault="002652D3" w:rsidP="00B835CD">
      <w:pPr>
        <w:tabs>
          <w:tab w:val="left" w:pos="1080"/>
        </w:tabs>
        <w:jc w:val="center"/>
        <w:rPr>
          <w:rFonts w:asciiTheme="majorHAnsi" w:hAnsiTheme="majorHAnsi" w:cstheme="majorHAnsi"/>
          <w:b/>
          <w:spacing w:val="-2"/>
          <w:sz w:val="28"/>
          <w:szCs w:val="24"/>
          <w:lang w:val="en-US"/>
        </w:rPr>
      </w:pPr>
      <w:r w:rsidRPr="00506077">
        <w:rPr>
          <w:rFonts w:asciiTheme="majorHAnsi" w:hAnsiTheme="majorHAnsi" w:cstheme="majorHAnsi"/>
          <w:b/>
          <w:spacing w:val="-2"/>
          <w:sz w:val="28"/>
          <w:szCs w:val="24"/>
          <w:lang w:val="en-US"/>
        </w:rPr>
        <w:t xml:space="preserve">THÁNG  </w:t>
      </w:r>
      <w:r w:rsidR="002B68C3">
        <w:rPr>
          <w:rFonts w:asciiTheme="majorHAnsi" w:hAnsiTheme="majorHAnsi" w:cstheme="majorHAnsi"/>
          <w:b/>
          <w:spacing w:val="-2"/>
          <w:sz w:val="28"/>
          <w:szCs w:val="24"/>
          <w:lang w:val="en-US"/>
        </w:rPr>
        <w:t>12</w:t>
      </w:r>
      <w:r w:rsidR="00C902BF" w:rsidRPr="00506077">
        <w:rPr>
          <w:rFonts w:asciiTheme="majorHAnsi" w:hAnsiTheme="majorHAnsi" w:cstheme="majorHAnsi"/>
          <w:b/>
          <w:spacing w:val="-2"/>
          <w:sz w:val="28"/>
          <w:szCs w:val="24"/>
          <w:lang w:val="en-US"/>
        </w:rPr>
        <w:t xml:space="preserve"> </w:t>
      </w:r>
      <w:r w:rsidRPr="00506077">
        <w:rPr>
          <w:rFonts w:asciiTheme="majorHAnsi" w:hAnsiTheme="majorHAnsi" w:cstheme="majorHAnsi"/>
          <w:b/>
          <w:spacing w:val="-2"/>
          <w:sz w:val="28"/>
          <w:szCs w:val="24"/>
          <w:lang w:val="en-US"/>
        </w:rPr>
        <w:t xml:space="preserve"> NĂM 2024</w:t>
      </w:r>
    </w:p>
    <w:p w:rsidR="00C915A9" w:rsidRPr="002B68C3" w:rsidRDefault="002652D3" w:rsidP="002B68C3">
      <w:pPr>
        <w:tabs>
          <w:tab w:val="left" w:pos="1080"/>
        </w:tabs>
        <w:jc w:val="center"/>
        <w:rPr>
          <w:rFonts w:asciiTheme="majorHAnsi" w:hAnsiTheme="majorHAnsi" w:cstheme="majorHAnsi"/>
          <w:b/>
          <w:spacing w:val="-2"/>
          <w:sz w:val="28"/>
          <w:szCs w:val="24"/>
          <w:lang w:val="en-US"/>
        </w:rPr>
      </w:pPr>
      <w:r w:rsidRPr="00506077">
        <w:rPr>
          <w:rFonts w:asciiTheme="majorHAnsi" w:hAnsiTheme="majorHAnsi" w:cstheme="majorHAnsi"/>
          <w:b/>
          <w:spacing w:val="-2"/>
          <w:sz w:val="28"/>
          <w:szCs w:val="24"/>
          <w:lang w:val="en-US"/>
        </w:rPr>
        <w:t xml:space="preserve">SỞ TƯ PHÁP </w:t>
      </w:r>
      <w:r w:rsidR="00B835CD" w:rsidRPr="00506077">
        <w:rPr>
          <w:rFonts w:asciiTheme="majorHAnsi" w:hAnsiTheme="majorHAnsi" w:cstheme="majorHAnsi"/>
          <w:b/>
          <w:spacing w:val="-2"/>
          <w:sz w:val="28"/>
          <w:szCs w:val="24"/>
          <w:lang w:val="en-US"/>
        </w:rPr>
        <w:t>TP.</w:t>
      </w:r>
      <w:r w:rsidRPr="00506077">
        <w:rPr>
          <w:rFonts w:asciiTheme="majorHAnsi" w:hAnsiTheme="majorHAnsi" w:cstheme="majorHAnsi"/>
          <w:b/>
          <w:spacing w:val="-2"/>
          <w:sz w:val="28"/>
          <w:szCs w:val="24"/>
          <w:lang w:val="en-US"/>
        </w:rPr>
        <w:t xml:space="preserve"> HỒ CHÍ MINH</w:t>
      </w:r>
      <w:bookmarkStart w:id="0" w:name="_GoBack"/>
      <w:bookmarkEnd w:id="0"/>
    </w:p>
    <w:sectPr w:rsidR="00C915A9" w:rsidRPr="002B68C3" w:rsidSect="00FF78F1">
      <w:pgSz w:w="16840" w:h="11907" w:orient="landscape" w:code="9"/>
      <w:pgMar w:top="426" w:right="1134" w:bottom="709" w:left="1134" w:header="709" w:footer="709" w:gutter="0"/>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E9E" w:rsidRDefault="00890E9E" w:rsidP="00AF729D">
      <w:r>
        <w:separator/>
      </w:r>
    </w:p>
  </w:endnote>
  <w:endnote w:type="continuationSeparator" w:id="0">
    <w:p w:rsidR="00890E9E" w:rsidRDefault="00890E9E" w:rsidP="00AF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altName w:val="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E9E" w:rsidRDefault="00890E9E" w:rsidP="00AF729D">
      <w:r>
        <w:separator/>
      </w:r>
    </w:p>
  </w:footnote>
  <w:footnote w:type="continuationSeparator" w:id="0">
    <w:p w:rsidR="00890E9E" w:rsidRDefault="00890E9E" w:rsidP="00AF7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9018E"/>
    <w:multiLevelType w:val="hybridMultilevel"/>
    <w:tmpl w:val="53601476"/>
    <w:lvl w:ilvl="0" w:tplc="EA401F4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42D51F83"/>
    <w:multiLevelType w:val="hybridMultilevel"/>
    <w:tmpl w:val="B3F2F1D4"/>
    <w:lvl w:ilvl="0" w:tplc="68B0C232">
      <w:start w:val="1"/>
      <w:numFmt w:val="upp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
    <w:nsid w:val="519F13C4"/>
    <w:multiLevelType w:val="hybridMultilevel"/>
    <w:tmpl w:val="8056E036"/>
    <w:lvl w:ilvl="0" w:tplc="29DA0E8E">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5995B1F"/>
    <w:multiLevelType w:val="hybridMultilevel"/>
    <w:tmpl w:val="CC6A833A"/>
    <w:lvl w:ilvl="0" w:tplc="A2B47BD2">
      <w:start w:val="1"/>
      <w:numFmt w:val="upperRoman"/>
      <w:lvlText w:val="%1."/>
      <w:lvlJc w:val="left"/>
      <w:pPr>
        <w:ind w:left="1146" w:hanging="72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4">
    <w:nsid w:val="7619738B"/>
    <w:multiLevelType w:val="hybridMultilevel"/>
    <w:tmpl w:val="160C4B90"/>
    <w:lvl w:ilvl="0" w:tplc="335E23E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90D"/>
    <w:rsid w:val="00031719"/>
    <w:rsid w:val="00031902"/>
    <w:rsid w:val="00090DA9"/>
    <w:rsid w:val="000A1871"/>
    <w:rsid w:val="000D1135"/>
    <w:rsid w:val="001D28FB"/>
    <w:rsid w:val="001E40FA"/>
    <w:rsid w:val="001E5B69"/>
    <w:rsid w:val="00224089"/>
    <w:rsid w:val="00252647"/>
    <w:rsid w:val="002652D3"/>
    <w:rsid w:val="002B68C3"/>
    <w:rsid w:val="002E3F5A"/>
    <w:rsid w:val="00317C61"/>
    <w:rsid w:val="00340567"/>
    <w:rsid w:val="00366799"/>
    <w:rsid w:val="003874AA"/>
    <w:rsid w:val="003E331A"/>
    <w:rsid w:val="00442D28"/>
    <w:rsid w:val="00477FBB"/>
    <w:rsid w:val="004B33B2"/>
    <w:rsid w:val="004C0F40"/>
    <w:rsid w:val="004D112F"/>
    <w:rsid w:val="00506077"/>
    <w:rsid w:val="00533F95"/>
    <w:rsid w:val="00555750"/>
    <w:rsid w:val="005F10C3"/>
    <w:rsid w:val="005F5F06"/>
    <w:rsid w:val="005F77F1"/>
    <w:rsid w:val="00650E18"/>
    <w:rsid w:val="006736E0"/>
    <w:rsid w:val="006B7CC0"/>
    <w:rsid w:val="006C569A"/>
    <w:rsid w:val="00707390"/>
    <w:rsid w:val="007162DC"/>
    <w:rsid w:val="007412E9"/>
    <w:rsid w:val="00775470"/>
    <w:rsid w:val="008022AA"/>
    <w:rsid w:val="00831101"/>
    <w:rsid w:val="00841260"/>
    <w:rsid w:val="00884027"/>
    <w:rsid w:val="00890E9E"/>
    <w:rsid w:val="008B384B"/>
    <w:rsid w:val="008B5660"/>
    <w:rsid w:val="008C2F3C"/>
    <w:rsid w:val="00901C51"/>
    <w:rsid w:val="0093190D"/>
    <w:rsid w:val="009D249D"/>
    <w:rsid w:val="009E37D6"/>
    <w:rsid w:val="009E48BB"/>
    <w:rsid w:val="00A21F24"/>
    <w:rsid w:val="00A339D1"/>
    <w:rsid w:val="00A91458"/>
    <w:rsid w:val="00AF729D"/>
    <w:rsid w:val="00B32F8F"/>
    <w:rsid w:val="00B835CD"/>
    <w:rsid w:val="00B85090"/>
    <w:rsid w:val="00BA119E"/>
    <w:rsid w:val="00BD331E"/>
    <w:rsid w:val="00BF2CF7"/>
    <w:rsid w:val="00C3068B"/>
    <w:rsid w:val="00C36181"/>
    <w:rsid w:val="00C72568"/>
    <w:rsid w:val="00C823CC"/>
    <w:rsid w:val="00C902BF"/>
    <w:rsid w:val="00C915A9"/>
    <w:rsid w:val="00C97588"/>
    <w:rsid w:val="00CD6D71"/>
    <w:rsid w:val="00D1301D"/>
    <w:rsid w:val="00D73F3E"/>
    <w:rsid w:val="00DA007B"/>
    <w:rsid w:val="00DD26FA"/>
    <w:rsid w:val="00E10DDA"/>
    <w:rsid w:val="00E13622"/>
    <w:rsid w:val="00E2307B"/>
    <w:rsid w:val="00E80DE3"/>
    <w:rsid w:val="00E824D2"/>
    <w:rsid w:val="00EC455F"/>
    <w:rsid w:val="00EF0B07"/>
    <w:rsid w:val="00EF6DA4"/>
    <w:rsid w:val="00F27819"/>
    <w:rsid w:val="00F43D4F"/>
    <w:rsid w:val="00F61DFD"/>
    <w:rsid w:val="00F756C2"/>
    <w:rsid w:val="00F91450"/>
    <w:rsid w:val="00FE74A2"/>
    <w:rsid w:val="00FF78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F43D4F"/>
    <w:pPr>
      <w:widowControl w:val="0"/>
      <w:autoSpaceDE w:val="0"/>
      <w:autoSpaceDN w:val="0"/>
    </w:pPr>
    <w:rPr>
      <w:rFonts w:cs="Calibri"/>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97588"/>
    <w:rPr>
      <w:rFonts w:ascii="Tahoma" w:hAnsi="Tahoma" w:cs="Tahoma"/>
      <w:sz w:val="16"/>
      <w:szCs w:val="16"/>
    </w:rPr>
  </w:style>
  <w:style w:type="character" w:customStyle="1" w:styleId="BalloonTextChar">
    <w:name w:val="Balloon Text Char"/>
    <w:basedOn w:val="DefaultParagraphFont"/>
    <w:link w:val="BalloonText"/>
    <w:uiPriority w:val="99"/>
    <w:semiHidden/>
    <w:rsid w:val="00C97588"/>
    <w:rPr>
      <w:rFonts w:ascii="Tahoma" w:hAnsi="Tahoma" w:cs="Tahoma"/>
      <w:sz w:val="16"/>
      <w:szCs w:val="16"/>
      <w:lang w:val="vi"/>
    </w:rPr>
  </w:style>
  <w:style w:type="paragraph" w:styleId="Header">
    <w:name w:val="header"/>
    <w:basedOn w:val="Normal"/>
    <w:link w:val="HeaderChar"/>
    <w:uiPriority w:val="99"/>
    <w:unhideWhenUsed/>
    <w:rsid w:val="00AF729D"/>
    <w:pPr>
      <w:tabs>
        <w:tab w:val="center" w:pos="4513"/>
        <w:tab w:val="right" w:pos="9026"/>
      </w:tabs>
    </w:pPr>
  </w:style>
  <w:style w:type="character" w:customStyle="1" w:styleId="HeaderChar">
    <w:name w:val="Header Char"/>
    <w:basedOn w:val="DefaultParagraphFont"/>
    <w:link w:val="Header"/>
    <w:uiPriority w:val="99"/>
    <w:rsid w:val="00AF729D"/>
    <w:rPr>
      <w:rFonts w:cs="Calibri"/>
      <w:sz w:val="22"/>
      <w:szCs w:val="22"/>
      <w:lang w:val="vi"/>
    </w:rPr>
  </w:style>
  <w:style w:type="paragraph" w:styleId="Footer">
    <w:name w:val="footer"/>
    <w:basedOn w:val="Normal"/>
    <w:link w:val="FooterChar"/>
    <w:uiPriority w:val="99"/>
    <w:unhideWhenUsed/>
    <w:rsid w:val="00AF729D"/>
    <w:pPr>
      <w:tabs>
        <w:tab w:val="center" w:pos="4513"/>
        <w:tab w:val="right" w:pos="9026"/>
      </w:tabs>
    </w:pPr>
  </w:style>
  <w:style w:type="character" w:customStyle="1" w:styleId="FooterChar">
    <w:name w:val="Footer Char"/>
    <w:basedOn w:val="DefaultParagraphFont"/>
    <w:link w:val="Footer"/>
    <w:uiPriority w:val="99"/>
    <w:rsid w:val="00AF729D"/>
    <w:rPr>
      <w:rFonts w:cs="Calibri"/>
      <w:sz w:val="22"/>
      <w:szCs w:val="22"/>
      <w:lang w:val="vi"/>
    </w:rPr>
  </w:style>
  <w:style w:type="character" w:styleId="Hyperlink">
    <w:name w:val="Hyperlink"/>
    <w:basedOn w:val="DefaultParagraphFont"/>
    <w:uiPriority w:val="99"/>
    <w:unhideWhenUsed/>
    <w:rsid w:val="006B7CC0"/>
    <w:rPr>
      <w:color w:val="008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F43D4F"/>
    <w:pPr>
      <w:widowControl w:val="0"/>
      <w:autoSpaceDE w:val="0"/>
      <w:autoSpaceDN w:val="0"/>
    </w:pPr>
    <w:rPr>
      <w:rFonts w:cs="Calibri"/>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97588"/>
    <w:rPr>
      <w:rFonts w:ascii="Tahoma" w:hAnsi="Tahoma" w:cs="Tahoma"/>
      <w:sz w:val="16"/>
      <w:szCs w:val="16"/>
    </w:rPr>
  </w:style>
  <w:style w:type="character" w:customStyle="1" w:styleId="BalloonTextChar">
    <w:name w:val="Balloon Text Char"/>
    <w:basedOn w:val="DefaultParagraphFont"/>
    <w:link w:val="BalloonText"/>
    <w:uiPriority w:val="99"/>
    <w:semiHidden/>
    <w:rsid w:val="00C97588"/>
    <w:rPr>
      <w:rFonts w:ascii="Tahoma" w:hAnsi="Tahoma" w:cs="Tahoma"/>
      <w:sz w:val="16"/>
      <w:szCs w:val="16"/>
      <w:lang w:val="vi"/>
    </w:rPr>
  </w:style>
  <w:style w:type="paragraph" w:styleId="Header">
    <w:name w:val="header"/>
    <w:basedOn w:val="Normal"/>
    <w:link w:val="HeaderChar"/>
    <w:uiPriority w:val="99"/>
    <w:unhideWhenUsed/>
    <w:rsid w:val="00AF729D"/>
    <w:pPr>
      <w:tabs>
        <w:tab w:val="center" w:pos="4513"/>
        <w:tab w:val="right" w:pos="9026"/>
      </w:tabs>
    </w:pPr>
  </w:style>
  <w:style w:type="character" w:customStyle="1" w:styleId="HeaderChar">
    <w:name w:val="Header Char"/>
    <w:basedOn w:val="DefaultParagraphFont"/>
    <w:link w:val="Header"/>
    <w:uiPriority w:val="99"/>
    <w:rsid w:val="00AF729D"/>
    <w:rPr>
      <w:rFonts w:cs="Calibri"/>
      <w:sz w:val="22"/>
      <w:szCs w:val="22"/>
      <w:lang w:val="vi"/>
    </w:rPr>
  </w:style>
  <w:style w:type="paragraph" w:styleId="Footer">
    <w:name w:val="footer"/>
    <w:basedOn w:val="Normal"/>
    <w:link w:val="FooterChar"/>
    <w:uiPriority w:val="99"/>
    <w:unhideWhenUsed/>
    <w:rsid w:val="00AF729D"/>
    <w:pPr>
      <w:tabs>
        <w:tab w:val="center" w:pos="4513"/>
        <w:tab w:val="right" w:pos="9026"/>
      </w:tabs>
    </w:pPr>
  </w:style>
  <w:style w:type="character" w:customStyle="1" w:styleId="FooterChar">
    <w:name w:val="Footer Char"/>
    <w:basedOn w:val="DefaultParagraphFont"/>
    <w:link w:val="Footer"/>
    <w:uiPriority w:val="99"/>
    <w:rsid w:val="00AF729D"/>
    <w:rPr>
      <w:rFonts w:cs="Calibri"/>
      <w:sz w:val="22"/>
      <w:szCs w:val="22"/>
      <w:lang w:val="vi"/>
    </w:rPr>
  </w:style>
  <w:style w:type="character" w:styleId="Hyperlink">
    <w:name w:val="Hyperlink"/>
    <w:basedOn w:val="DefaultParagraphFont"/>
    <w:uiPriority w:val="99"/>
    <w:unhideWhenUsed/>
    <w:rsid w:val="006B7CC0"/>
    <w:rPr>
      <w:color w:val="008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95133">
      <w:bodyDiv w:val="1"/>
      <w:marLeft w:val="0"/>
      <w:marRight w:val="0"/>
      <w:marTop w:val="0"/>
      <w:marBottom w:val="0"/>
      <w:divBdr>
        <w:top w:val="none" w:sz="0" w:space="0" w:color="auto"/>
        <w:left w:val="none" w:sz="0" w:space="0" w:color="auto"/>
        <w:bottom w:val="none" w:sz="0" w:space="0" w:color="auto"/>
        <w:right w:val="none" w:sz="0" w:space="0" w:color="auto"/>
      </w:divBdr>
    </w:div>
    <w:div w:id="267548161">
      <w:bodyDiv w:val="1"/>
      <w:marLeft w:val="0"/>
      <w:marRight w:val="0"/>
      <w:marTop w:val="0"/>
      <w:marBottom w:val="0"/>
      <w:divBdr>
        <w:top w:val="none" w:sz="0" w:space="0" w:color="auto"/>
        <w:left w:val="none" w:sz="0" w:space="0" w:color="auto"/>
        <w:bottom w:val="none" w:sz="0" w:space="0" w:color="auto"/>
        <w:right w:val="none" w:sz="0" w:space="0" w:color="auto"/>
      </w:divBdr>
    </w:div>
    <w:div w:id="594821790">
      <w:bodyDiv w:val="1"/>
      <w:marLeft w:val="0"/>
      <w:marRight w:val="0"/>
      <w:marTop w:val="0"/>
      <w:marBottom w:val="0"/>
      <w:divBdr>
        <w:top w:val="none" w:sz="0" w:space="0" w:color="auto"/>
        <w:left w:val="none" w:sz="0" w:space="0" w:color="auto"/>
        <w:bottom w:val="none" w:sz="0" w:space="0" w:color="auto"/>
        <w:right w:val="none" w:sz="0" w:space="0" w:color="auto"/>
      </w:divBdr>
    </w:div>
    <w:div w:id="1415977937">
      <w:bodyDiv w:val="1"/>
      <w:marLeft w:val="0"/>
      <w:marRight w:val="0"/>
      <w:marTop w:val="0"/>
      <w:marBottom w:val="0"/>
      <w:divBdr>
        <w:top w:val="none" w:sz="0" w:space="0" w:color="auto"/>
        <w:left w:val="none" w:sz="0" w:space="0" w:color="auto"/>
        <w:bottom w:val="none" w:sz="0" w:space="0" w:color="auto"/>
        <w:right w:val="none" w:sz="0" w:space="0" w:color="auto"/>
      </w:divBdr>
    </w:div>
    <w:div w:id="1539196364">
      <w:bodyDiv w:val="1"/>
      <w:marLeft w:val="0"/>
      <w:marRight w:val="0"/>
      <w:marTop w:val="0"/>
      <w:marBottom w:val="0"/>
      <w:divBdr>
        <w:top w:val="none" w:sz="0" w:space="0" w:color="auto"/>
        <w:left w:val="none" w:sz="0" w:space="0" w:color="auto"/>
        <w:bottom w:val="none" w:sz="0" w:space="0" w:color="auto"/>
        <w:right w:val="none" w:sz="0" w:space="0" w:color="auto"/>
      </w:divBdr>
    </w:div>
    <w:div w:id="1983267878">
      <w:bodyDiv w:val="1"/>
      <w:marLeft w:val="0"/>
      <w:marRight w:val="0"/>
      <w:marTop w:val="0"/>
      <w:marBottom w:val="0"/>
      <w:divBdr>
        <w:top w:val="none" w:sz="0" w:space="0" w:color="auto"/>
        <w:left w:val="none" w:sz="0" w:space="0" w:color="auto"/>
        <w:bottom w:val="none" w:sz="0" w:space="0" w:color="auto"/>
        <w:right w:val="none" w:sz="0" w:space="0" w:color="auto"/>
      </w:divBdr>
    </w:div>
    <w:div w:id="200523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diagramLayout" Target="diagrams/layout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Data" Target="diagrams/data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microsoft.com/office/2007/relationships/diagramDrawing" Target="diagrams/drawing3.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diagramColors" Target="diagrams/colors3.xml"/><Relationship Id="rId10" Type="http://schemas.openxmlformats.org/officeDocument/2006/relationships/diagramLayout" Target="diagrams/layout1.xml"/><Relationship Id="rId19"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QuickStyle" Target="diagrams/quickStyle3.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E474100-CE02-4552-AC21-2D19E8AB12E4}" type="doc">
      <dgm:prSet loTypeId="urn:microsoft.com/office/officeart/2005/8/layout/chevron2" loCatId="process" qsTypeId="urn:microsoft.com/office/officeart/2005/8/quickstyle/3d2" qsCatId="3D" csTypeId="urn:microsoft.com/office/officeart/2005/8/colors/accent0_3" csCatId="mainScheme" phldr="1"/>
      <dgm:spPr/>
      <dgm:t>
        <a:bodyPr/>
        <a:lstStyle/>
        <a:p>
          <a:endParaRPr lang="vi-VN"/>
        </a:p>
      </dgm:t>
    </dgm:pt>
    <dgm:pt modelId="{093A8C5E-DCB2-442E-BE6C-A9522181193F}">
      <dgm:prSet phldrT="[Text]" custT="1"/>
      <dgm:spPr/>
      <dgm:t>
        <a:bodyPr/>
        <a:lstStyle/>
        <a:p>
          <a:pPr algn="just"/>
          <a:r>
            <a:rPr lang="en-US" sz="1300" i="1">
              <a:latin typeface="Times New Roman" pitchFamily="18" charset="0"/>
              <a:cs typeface="Times New Roman" pitchFamily="18" charset="0"/>
            </a:rPr>
            <a:t>Thời gian nghỉ việc hưởng chế độ thai sản trước và sau khi sinh con là 06 tháng; thời gian nghỉ trước khi sinh không quá 02 tháng.</a:t>
          </a:r>
          <a:endParaRPr lang="vi-VN" sz="1300" i="1">
            <a:latin typeface="Times New Roman" pitchFamily="18" charset="0"/>
            <a:cs typeface="Times New Roman" pitchFamily="18" charset="0"/>
          </a:endParaRPr>
        </a:p>
      </dgm:t>
    </dgm:pt>
    <dgm:pt modelId="{4068CCE7-F63A-4F93-9DA3-41C5A854CC3F}" type="parTrans" cxnId="{8336A736-DAD9-409A-91AB-0EC24246112F}">
      <dgm:prSet/>
      <dgm:spPr/>
      <dgm:t>
        <a:bodyPr/>
        <a:lstStyle/>
        <a:p>
          <a:pPr algn="just"/>
          <a:endParaRPr lang="vi-VN" sz="1400">
            <a:latin typeface="+mj-lt"/>
          </a:endParaRPr>
        </a:p>
      </dgm:t>
    </dgm:pt>
    <dgm:pt modelId="{F0A5953B-883B-48E0-B1D1-ED0D2FC23C34}" type="sibTrans" cxnId="{8336A736-DAD9-409A-91AB-0EC24246112F}">
      <dgm:prSet/>
      <dgm:spPr/>
      <dgm:t>
        <a:bodyPr/>
        <a:lstStyle/>
        <a:p>
          <a:pPr algn="just"/>
          <a:endParaRPr lang="vi-VN" sz="1400">
            <a:latin typeface="+mj-lt"/>
          </a:endParaRPr>
        </a:p>
      </dgm:t>
    </dgm:pt>
    <dgm:pt modelId="{687AFC6D-3203-4D25-BD81-AC49306C9343}">
      <dgm:prSet phldrT="[Text]" custT="1"/>
      <dgm:spPr/>
      <dgm:t>
        <a:bodyPr/>
        <a:lstStyle/>
        <a:p>
          <a:pPr algn="just"/>
          <a:r>
            <a:rPr lang="en-US" sz="1300" i="1">
              <a:latin typeface="Times New Roman" pitchFamily="18" charset="0"/>
              <a:cs typeface="Times New Roman" pitchFamily="18" charset="0"/>
            </a:rPr>
            <a:t>Trường hợp sinh đôi trở lên thì tính từ con thứ 02 trở đi, cứ mỗi con, người mẹ được nghỉ thêm 01 tháng.</a:t>
          </a:r>
          <a:endParaRPr lang="vi-VN" sz="1300" i="1">
            <a:latin typeface="Times New Roman" pitchFamily="18" charset="0"/>
            <a:cs typeface="Times New Roman" pitchFamily="18" charset="0"/>
          </a:endParaRPr>
        </a:p>
      </dgm:t>
    </dgm:pt>
    <dgm:pt modelId="{7C3BAA5A-E574-4C48-945D-A29C611CC849}" type="parTrans" cxnId="{ED8BFF35-8911-4AC5-A0E8-C6930ABC8019}">
      <dgm:prSet/>
      <dgm:spPr/>
      <dgm:t>
        <a:bodyPr/>
        <a:lstStyle/>
        <a:p>
          <a:pPr algn="just"/>
          <a:endParaRPr lang="vi-VN" sz="1400">
            <a:latin typeface="+mj-lt"/>
          </a:endParaRPr>
        </a:p>
      </dgm:t>
    </dgm:pt>
    <dgm:pt modelId="{2280C078-7E3C-4864-A224-535346AF50DE}" type="sibTrans" cxnId="{ED8BFF35-8911-4AC5-A0E8-C6930ABC8019}">
      <dgm:prSet/>
      <dgm:spPr/>
      <dgm:t>
        <a:bodyPr/>
        <a:lstStyle/>
        <a:p>
          <a:pPr algn="just"/>
          <a:endParaRPr lang="vi-VN" sz="1400">
            <a:latin typeface="+mj-lt"/>
          </a:endParaRPr>
        </a:p>
      </dgm:t>
    </dgm:pt>
    <dgm:pt modelId="{E2B21FE8-DBA7-42B1-BCEC-38C0FADEBB49}">
      <dgm:prSet phldrT="[Text]" custT="1"/>
      <dgm:spPr/>
      <dgm:t>
        <a:bodyPr/>
        <a:lstStyle/>
        <a:p>
          <a:pPr algn="just"/>
          <a:endParaRPr lang="vi-VN" sz="1400">
            <a:latin typeface="+mj-lt"/>
          </a:endParaRPr>
        </a:p>
      </dgm:t>
    </dgm:pt>
    <dgm:pt modelId="{613DA8B4-B095-499D-89BC-0686E9FC1620}" type="parTrans" cxnId="{14900177-F600-48FD-B6DE-EB85E3360229}">
      <dgm:prSet/>
      <dgm:spPr/>
      <dgm:t>
        <a:bodyPr/>
        <a:lstStyle/>
        <a:p>
          <a:pPr algn="just"/>
          <a:endParaRPr lang="vi-VN" sz="1400">
            <a:latin typeface="+mj-lt"/>
          </a:endParaRPr>
        </a:p>
      </dgm:t>
    </dgm:pt>
    <dgm:pt modelId="{7964DAE8-27C5-4B73-9976-50D841E2DD4B}" type="sibTrans" cxnId="{14900177-F600-48FD-B6DE-EB85E3360229}">
      <dgm:prSet/>
      <dgm:spPr/>
      <dgm:t>
        <a:bodyPr/>
        <a:lstStyle/>
        <a:p>
          <a:pPr algn="just"/>
          <a:endParaRPr lang="vi-VN" sz="1400">
            <a:latin typeface="+mj-lt"/>
          </a:endParaRPr>
        </a:p>
      </dgm:t>
    </dgm:pt>
    <dgm:pt modelId="{2D3A4239-ECFA-4AF4-95A0-3E0AFA4ACA69}">
      <dgm:prSet phldrT="[Text]" custT="1"/>
      <dgm:spPr/>
      <dgm:t>
        <a:bodyPr/>
        <a:lstStyle/>
        <a:p>
          <a:pPr algn="just"/>
          <a:r>
            <a:rPr lang="en-US" sz="1300" i="1">
              <a:latin typeface="Times New Roman" pitchFamily="18" charset="0"/>
              <a:cs typeface="Times New Roman" pitchFamily="18" charset="0"/>
            </a:rPr>
            <a:t>Trường hợp lao động nữ trở lại làm việc trước khi hết thời gian nghỉ việc hưởng chế độ thai sản khi sinh con theo quy định khi đã nghỉ ít nhất được 04 tháng và người lao động đã báo trước, được người sử dụng lao động đồng ý và có xác nhận của cơ sở khám bệnh, chữa bệnh có thẩm quyền về việc đi làm sớm không có hại cho sức khỏe của người lao động </a:t>
          </a:r>
          <a:r>
            <a:rPr lang="vi-VN" sz="1300" i="1">
              <a:latin typeface="Times New Roman" pitchFamily="18" charset="0"/>
              <a:cs typeface="Times New Roman" pitchFamily="18" charset="0"/>
            </a:rPr>
            <a:t>thì được hưởng tiền lương của những ngày làm việc do người sử dụng lao động trả và tiếp tục được hưởng trợ cấp thai sản theo mức quy định; người sử dụng lao động và người lao động có trách nhiệm đóng bảo hiểm xã hội bắt buộc cho thời gian người lao động trở lại làm việc.</a:t>
          </a:r>
        </a:p>
      </dgm:t>
    </dgm:pt>
    <dgm:pt modelId="{4B384C94-F9A7-46E1-99D0-F2600B53FFFE}" type="parTrans" cxnId="{35AF64DA-433C-4FC2-AB21-40C7328DC020}">
      <dgm:prSet/>
      <dgm:spPr/>
      <dgm:t>
        <a:bodyPr/>
        <a:lstStyle/>
        <a:p>
          <a:pPr algn="just"/>
          <a:endParaRPr lang="vi-VN" sz="1400">
            <a:latin typeface="+mj-lt"/>
          </a:endParaRPr>
        </a:p>
      </dgm:t>
    </dgm:pt>
    <dgm:pt modelId="{B81BA823-5736-4974-BAEE-1862394DC3D9}" type="sibTrans" cxnId="{35AF64DA-433C-4FC2-AB21-40C7328DC020}">
      <dgm:prSet/>
      <dgm:spPr/>
      <dgm:t>
        <a:bodyPr/>
        <a:lstStyle/>
        <a:p>
          <a:pPr algn="just"/>
          <a:endParaRPr lang="vi-VN" sz="1400">
            <a:latin typeface="+mj-lt"/>
          </a:endParaRPr>
        </a:p>
      </dgm:t>
    </dgm:pt>
    <dgm:pt modelId="{C5471A62-D558-4F66-BE8F-C61FE4381DEE}">
      <dgm:prSet phldrT="[Text]" custT="1"/>
      <dgm:spPr/>
      <dgm:t>
        <a:bodyPr/>
        <a:lstStyle/>
        <a:p>
          <a:pPr algn="just"/>
          <a:endParaRPr lang="vi-VN" sz="1400">
            <a:latin typeface="+mj-lt"/>
          </a:endParaRPr>
        </a:p>
      </dgm:t>
    </dgm:pt>
    <dgm:pt modelId="{26AAA3B2-A3C3-4AB5-9324-B72345F2A5B0}" type="sibTrans" cxnId="{00A60D38-B515-41C1-B643-8A992C129A46}">
      <dgm:prSet/>
      <dgm:spPr/>
      <dgm:t>
        <a:bodyPr/>
        <a:lstStyle/>
        <a:p>
          <a:pPr algn="just"/>
          <a:endParaRPr lang="vi-VN" sz="1400">
            <a:latin typeface="+mj-lt"/>
          </a:endParaRPr>
        </a:p>
      </dgm:t>
    </dgm:pt>
    <dgm:pt modelId="{D2F59ECA-558E-4ACA-B2D0-CECE5E6027B8}" type="parTrans" cxnId="{00A60D38-B515-41C1-B643-8A992C129A46}">
      <dgm:prSet/>
      <dgm:spPr/>
      <dgm:t>
        <a:bodyPr/>
        <a:lstStyle/>
        <a:p>
          <a:pPr algn="just"/>
          <a:endParaRPr lang="vi-VN" sz="1400">
            <a:latin typeface="+mj-lt"/>
          </a:endParaRPr>
        </a:p>
      </dgm:t>
    </dgm:pt>
    <dgm:pt modelId="{7899C196-419E-4DE8-AAD7-FA46C81FB770}">
      <dgm:prSet phldrT="[Text]" custT="1"/>
      <dgm:spPr/>
      <dgm:t>
        <a:bodyPr/>
        <a:lstStyle/>
        <a:p>
          <a:pPr algn="just"/>
          <a:endParaRPr lang="vi-VN" sz="1400">
            <a:latin typeface="+mj-lt"/>
          </a:endParaRPr>
        </a:p>
      </dgm:t>
    </dgm:pt>
    <dgm:pt modelId="{2A5B21DD-9C0D-4CCE-AED9-63984EAEF5DA}" type="sibTrans" cxnId="{BEDA6D05-8EB3-4873-A8D0-1106AEDDFD3B}">
      <dgm:prSet/>
      <dgm:spPr/>
      <dgm:t>
        <a:bodyPr/>
        <a:lstStyle/>
        <a:p>
          <a:pPr algn="just"/>
          <a:endParaRPr lang="vi-VN" sz="1400">
            <a:latin typeface="+mj-lt"/>
          </a:endParaRPr>
        </a:p>
      </dgm:t>
    </dgm:pt>
    <dgm:pt modelId="{7A1CBCBB-D1EB-4547-97A2-58103C868CD9}" type="parTrans" cxnId="{BEDA6D05-8EB3-4873-A8D0-1106AEDDFD3B}">
      <dgm:prSet/>
      <dgm:spPr/>
      <dgm:t>
        <a:bodyPr/>
        <a:lstStyle/>
        <a:p>
          <a:pPr algn="just"/>
          <a:endParaRPr lang="vi-VN" sz="1400">
            <a:latin typeface="+mj-lt"/>
          </a:endParaRPr>
        </a:p>
      </dgm:t>
    </dgm:pt>
    <dgm:pt modelId="{D6D983A2-2D12-4563-827A-40D445F2957D}" type="pres">
      <dgm:prSet presAssocID="{8E474100-CE02-4552-AC21-2D19E8AB12E4}" presName="linearFlow" presStyleCnt="0">
        <dgm:presLayoutVars>
          <dgm:dir/>
          <dgm:animLvl val="lvl"/>
          <dgm:resizeHandles val="exact"/>
        </dgm:presLayoutVars>
      </dgm:prSet>
      <dgm:spPr/>
      <dgm:t>
        <a:bodyPr/>
        <a:lstStyle/>
        <a:p>
          <a:endParaRPr lang="vi-VN"/>
        </a:p>
      </dgm:t>
    </dgm:pt>
    <dgm:pt modelId="{89B92006-44EF-410C-88E4-AF4F28D182BB}" type="pres">
      <dgm:prSet presAssocID="{C5471A62-D558-4F66-BE8F-C61FE4381DEE}" presName="composite" presStyleCnt="0"/>
      <dgm:spPr/>
      <dgm:t>
        <a:bodyPr/>
        <a:lstStyle/>
        <a:p>
          <a:endParaRPr lang="vi-VN"/>
        </a:p>
      </dgm:t>
    </dgm:pt>
    <dgm:pt modelId="{53AD800D-45A9-4B7C-8044-07975356E374}" type="pres">
      <dgm:prSet presAssocID="{C5471A62-D558-4F66-BE8F-C61FE4381DEE}" presName="parentText" presStyleLbl="alignNode1" presStyleIdx="0" presStyleCnt="3" custScaleY="124147" custLinFactY="-21679" custLinFactNeighborX="2516" custLinFactNeighborY="-100000">
        <dgm:presLayoutVars>
          <dgm:chMax val="1"/>
          <dgm:bulletEnabled val="1"/>
        </dgm:presLayoutVars>
      </dgm:prSet>
      <dgm:spPr/>
      <dgm:t>
        <a:bodyPr/>
        <a:lstStyle/>
        <a:p>
          <a:endParaRPr lang="vi-VN"/>
        </a:p>
      </dgm:t>
    </dgm:pt>
    <dgm:pt modelId="{91C21FEA-026C-4A13-BB49-C6988E6F0006}" type="pres">
      <dgm:prSet presAssocID="{C5471A62-D558-4F66-BE8F-C61FE4381DEE}" presName="descendantText" presStyleLbl="alignAcc1" presStyleIdx="0" presStyleCnt="3" custScaleX="100914" custScaleY="200303" custLinFactY="-41249" custLinFactNeighborX="-180" custLinFactNeighborY="-100000">
        <dgm:presLayoutVars>
          <dgm:bulletEnabled val="1"/>
        </dgm:presLayoutVars>
      </dgm:prSet>
      <dgm:spPr/>
      <dgm:t>
        <a:bodyPr/>
        <a:lstStyle/>
        <a:p>
          <a:endParaRPr lang="vi-VN"/>
        </a:p>
      </dgm:t>
    </dgm:pt>
    <dgm:pt modelId="{D5B34B3A-22CA-4D41-8C6D-E979EFB3622E}" type="pres">
      <dgm:prSet presAssocID="{26AAA3B2-A3C3-4AB5-9324-B72345F2A5B0}" presName="sp" presStyleCnt="0"/>
      <dgm:spPr/>
      <dgm:t>
        <a:bodyPr/>
        <a:lstStyle/>
        <a:p>
          <a:endParaRPr lang="vi-VN"/>
        </a:p>
      </dgm:t>
    </dgm:pt>
    <dgm:pt modelId="{33E1D958-213E-467F-9C71-9DD0EB1E75DA}" type="pres">
      <dgm:prSet presAssocID="{7899C196-419E-4DE8-AAD7-FA46C81FB770}" presName="composite" presStyleCnt="0"/>
      <dgm:spPr/>
      <dgm:t>
        <a:bodyPr/>
        <a:lstStyle/>
        <a:p>
          <a:endParaRPr lang="vi-VN"/>
        </a:p>
      </dgm:t>
    </dgm:pt>
    <dgm:pt modelId="{2F73C08F-17D3-43B7-A062-7EDC4B0EA490}" type="pres">
      <dgm:prSet presAssocID="{7899C196-419E-4DE8-AAD7-FA46C81FB770}" presName="parentText" presStyleLbl="alignNode1" presStyleIdx="1" presStyleCnt="3" custScaleX="91803" custScaleY="96091" custLinFactNeighborX="2516" custLinFactNeighborY="-83590">
        <dgm:presLayoutVars>
          <dgm:chMax val="1"/>
          <dgm:bulletEnabled val="1"/>
        </dgm:presLayoutVars>
      </dgm:prSet>
      <dgm:spPr/>
      <dgm:t>
        <a:bodyPr/>
        <a:lstStyle/>
        <a:p>
          <a:endParaRPr lang="vi-VN"/>
        </a:p>
      </dgm:t>
    </dgm:pt>
    <dgm:pt modelId="{EC045C2A-8EEA-42AE-A624-3489A3C204BC}" type="pres">
      <dgm:prSet presAssocID="{7899C196-419E-4DE8-AAD7-FA46C81FB770}" presName="descendantText" presStyleLbl="alignAcc1" presStyleIdx="1" presStyleCnt="3" custScaleX="100943" custScaleY="229854" custLinFactNeighborX="256" custLinFactNeighborY="-65266">
        <dgm:presLayoutVars>
          <dgm:bulletEnabled val="1"/>
        </dgm:presLayoutVars>
      </dgm:prSet>
      <dgm:spPr/>
      <dgm:t>
        <a:bodyPr/>
        <a:lstStyle/>
        <a:p>
          <a:endParaRPr lang="vi-VN"/>
        </a:p>
      </dgm:t>
    </dgm:pt>
    <dgm:pt modelId="{A81E3C73-83CB-4896-9D15-48B71962E60B}" type="pres">
      <dgm:prSet presAssocID="{2A5B21DD-9C0D-4CCE-AED9-63984EAEF5DA}" presName="sp" presStyleCnt="0"/>
      <dgm:spPr/>
      <dgm:t>
        <a:bodyPr/>
        <a:lstStyle/>
        <a:p>
          <a:endParaRPr lang="vi-VN"/>
        </a:p>
      </dgm:t>
    </dgm:pt>
    <dgm:pt modelId="{A96E7D32-7A4B-49AD-902B-598B8525FED1}" type="pres">
      <dgm:prSet presAssocID="{E2B21FE8-DBA7-42B1-BCEC-38C0FADEBB49}" presName="composite" presStyleCnt="0"/>
      <dgm:spPr/>
      <dgm:t>
        <a:bodyPr/>
        <a:lstStyle/>
        <a:p>
          <a:endParaRPr lang="vi-VN"/>
        </a:p>
      </dgm:t>
    </dgm:pt>
    <dgm:pt modelId="{ED3C94C4-F2E8-4D6F-9634-BDB9C14F180F}" type="pres">
      <dgm:prSet presAssocID="{E2B21FE8-DBA7-42B1-BCEC-38C0FADEBB49}" presName="parentText" presStyleLbl="alignNode1" presStyleIdx="2" presStyleCnt="3" custScaleY="234053" custLinFactNeighborX="2515" custLinFactNeighborY="-85621">
        <dgm:presLayoutVars>
          <dgm:chMax val="1"/>
          <dgm:bulletEnabled val="1"/>
        </dgm:presLayoutVars>
      </dgm:prSet>
      <dgm:spPr/>
      <dgm:t>
        <a:bodyPr/>
        <a:lstStyle/>
        <a:p>
          <a:endParaRPr lang="vi-VN"/>
        </a:p>
      </dgm:t>
    </dgm:pt>
    <dgm:pt modelId="{EB2F07FB-0440-4D39-A161-6434B57ACF4C}" type="pres">
      <dgm:prSet presAssocID="{E2B21FE8-DBA7-42B1-BCEC-38C0FADEBB49}" presName="descendantText" presStyleLbl="alignAcc1" presStyleIdx="2" presStyleCnt="3" custScaleX="101106" custScaleY="555298" custLinFactNeighborX="-276" custLinFactNeighborY="3109">
        <dgm:presLayoutVars>
          <dgm:bulletEnabled val="1"/>
        </dgm:presLayoutVars>
      </dgm:prSet>
      <dgm:spPr/>
      <dgm:t>
        <a:bodyPr/>
        <a:lstStyle/>
        <a:p>
          <a:endParaRPr lang="vi-VN"/>
        </a:p>
      </dgm:t>
    </dgm:pt>
  </dgm:ptLst>
  <dgm:cxnLst>
    <dgm:cxn modelId="{DA58066E-44CB-4984-873A-688594CD9042}" type="presOf" srcId="{093A8C5E-DCB2-442E-BE6C-A9522181193F}" destId="{91C21FEA-026C-4A13-BB49-C6988E6F0006}" srcOrd="0" destOrd="0" presId="urn:microsoft.com/office/officeart/2005/8/layout/chevron2"/>
    <dgm:cxn modelId="{14900177-F600-48FD-B6DE-EB85E3360229}" srcId="{8E474100-CE02-4552-AC21-2D19E8AB12E4}" destId="{E2B21FE8-DBA7-42B1-BCEC-38C0FADEBB49}" srcOrd="2" destOrd="0" parTransId="{613DA8B4-B095-499D-89BC-0686E9FC1620}" sibTransId="{7964DAE8-27C5-4B73-9976-50D841E2DD4B}"/>
    <dgm:cxn modelId="{783B9A21-A0CE-49EB-A389-8F08AE754C55}" type="presOf" srcId="{687AFC6D-3203-4D25-BD81-AC49306C9343}" destId="{EC045C2A-8EEA-42AE-A624-3489A3C204BC}" srcOrd="0" destOrd="0" presId="urn:microsoft.com/office/officeart/2005/8/layout/chevron2"/>
    <dgm:cxn modelId="{8B2E8A0B-951B-4FFC-BDF1-EE48750D1F2E}" type="presOf" srcId="{E2B21FE8-DBA7-42B1-BCEC-38C0FADEBB49}" destId="{ED3C94C4-F2E8-4D6F-9634-BDB9C14F180F}" srcOrd="0" destOrd="0" presId="urn:microsoft.com/office/officeart/2005/8/layout/chevron2"/>
    <dgm:cxn modelId="{452679FD-3F4C-4FA6-98BD-8B9373CB8899}" type="presOf" srcId="{C5471A62-D558-4F66-BE8F-C61FE4381DEE}" destId="{53AD800D-45A9-4B7C-8044-07975356E374}" srcOrd="0" destOrd="0" presId="urn:microsoft.com/office/officeart/2005/8/layout/chevron2"/>
    <dgm:cxn modelId="{97433594-B273-453D-8005-1E73D0307BCD}" type="presOf" srcId="{7899C196-419E-4DE8-AAD7-FA46C81FB770}" destId="{2F73C08F-17D3-43B7-A062-7EDC4B0EA490}" srcOrd="0" destOrd="0" presId="urn:microsoft.com/office/officeart/2005/8/layout/chevron2"/>
    <dgm:cxn modelId="{594BA382-4DD0-4D42-8286-B8E9CF12341A}" type="presOf" srcId="{8E474100-CE02-4552-AC21-2D19E8AB12E4}" destId="{D6D983A2-2D12-4563-827A-40D445F2957D}" srcOrd="0" destOrd="0" presId="urn:microsoft.com/office/officeart/2005/8/layout/chevron2"/>
    <dgm:cxn modelId="{ED8BFF35-8911-4AC5-A0E8-C6930ABC8019}" srcId="{7899C196-419E-4DE8-AAD7-FA46C81FB770}" destId="{687AFC6D-3203-4D25-BD81-AC49306C9343}" srcOrd="0" destOrd="0" parTransId="{7C3BAA5A-E574-4C48-945D-A29C611CC849}" sibTransId="{2280C078-7E3C-4864-A224-535346AF50DE}"/>
    <dgm:cxn modelId="{8336A736-DAD9-409A-91AB-0EC24246112F}" srcId="{C5471A62-D558-4F66-BE8F-C61FE4381DEE}" destId="{093A8C5E-DCB2-442E-BE6C-A9522181193F}" srcOrd="0" destOrd="0" parTransId="{4068CCE7-F63A-4F93-9DA3-41C5A854CC3F}" sibTransId="{F0A5953B-883B-48E0-B1D1-ED0D2FC23C34}"/>
    <dgm:cxn modelId="{BEDA6D05-8EB3-4873-A8D0-1106AEDDFD3B}" srcId="{8E474100-CE02-4552-AC21-2D19E8AB12E4}" destId="{7899C196-419E-4DE8-AAD7-FA46C81FB770}" srcOrd="1" destOrd="0" parTransId="{7A1CBCBB-D1EB-4547-97A2-58103C868CD9}" sibTransId="{2A5B21DD-9C0D-4CCE-AED9-63984EAEF5DA}"/>
    <dgm:cxn modelId="{6F10EB5D-DC5F-447A-82FF-CCD54162B2CF}" type="presOf" srcId="{2D3A4239-ECFA-4AF4-95A0-3E0AFA4ACA69}" destId="{EB2F07FB-0440-4D39-A161-6434B57ACF4C}" srcOrd="0" destOrd="0" presId="urn:microsoft.com/office/officeart/2005/8/layout/chevron2"/>
    <dgm:cxn modelId="{00A60D38-B515-41C1-B643-8A992C129A46}" srcId="{8E474100-CE02-4552-AC21-2D19E8AB12E4}" destId="{C5471A62-D558-4F66-BE8F-C61FE4381DEE}" srcOrd="0" destOrd="0" parTransId="{D2F59ECA-558E-4ACA-B2D0-CECE5E6027B8}" sibTransId="{26AAA3B2-A3C3-4AB5-9324-B72345F2A5B0}"/>
    <dgm:cxn modelId="{35AF64DA-433C-4FC2-AB21-40C7328DC020}" srcId="{E2B21FE8-DBA7-42B1-BCEC-38C0FADEBB49}" destId="{2D3A4239-ECFA-4AF4-95A0-3E0AFA4ACA69}" srcOrd="0" destOrd="0" parTransId="{4B384C94-F9A7-46E1-99D0-F2600B53FFFE}" sibTransId="{B81BA823-5736-4974-BAEE-1862394DC3D9}"/>
    <dgm:cxn modelId="{0D2E99CC-E768-4A1A-9B77-AE0F89C75762}" type="presParOf" srcId="{D6D983A2-2D12-4563-827A-40D445F2957D}" destId="{89B92006-44EF-410C-88E4-AF4F28D182BB}" srcOrd="0" destOrd="0" presId="urn:microsoft.com/office/officeart/2005/8/layout/chevron2"/>
    <dgm:cxn modelId="{8D2007AA-B0FF-44AF-8EB6-8E60CA75EC9C}" type="presParOf" srcId="{89B92006-44EF-410C-88E4-AF4F28D182BB}" destId="{53AD800D-45A9-4B7C-8044-07975356E374}" srcOrd="0" destOrd="0" presId="urn:microsoft.com/office/officeart/2005/8/layout/chevron2"/>
    <dgm:cxn modelId="{CB851814-0E5F-4D49-9278-918DC308EBD7}" type="presParOf" srcId="{89B92006-44EF-410C-88E4-AF4F28D182BB}" destId="{91C21FEA-026C-4A13-BB49-C6988E6F0006}" srcOrd="1" destOrd="0" presId="urn:microsoft.com/office/officeart/2005/8/layout/chevron2"/>
    <dgm:cxn modelId="{49F873A1-F8C8-4E1C-8304-B4D384D3F8B8}" type="presParOf" srcId="{D6D983A2-2D12-4563-827A-40D445F2957D}" destId="{D5B34B3A-22CA-4D41-8C6D-E979EFB3622E}" srcOrd="1" destOrd="0" presId="urn:microsoft.com/office/officeart/2005/8/layout/chevron2"/>
    <dgm:cxn modelId="{D5FAA86C-1F90-49C3-BFA4-85E0C8D4BD9F}" type="presParOf" srcId="{D6D983A2-2D12-4563-827A-40D445F2957D}" destId="{33E1D958-213E-467F-9C71-9DD0EB1E75DA}" srcOrd="2" destOrd="0" presId="urn:microsoft.com/office/officeart/2005/8/layout/chevron2"/>
    <dgm:cxn modelId="{FE0003EE-07A3-4E9D-AF7B-A89ED9EAE9E4}" type="presParOf" srcId="{33E1D958-213E-467F-9C71-9DD0EB1E75DA}" destId="{2F73C08F-17D3-43B7-A062-7EDC4B0EA490}" srcOrd="0" destOrd="0" presId="urn:microsoft.com/office/officeart/2005/8/layout/chevron2"/>
    <dgm:cxn modelId="{10A7505A-89FF-4D74-94E9-AAC34EB85E6F}" type="presParOf" srcId="{33E1D958-213E-467F-9C71-9DD0EB1E75DA}" destId="{EC045C2A-8EEA-42AE-A624-3489A3C204BC}" srcOrd="1" destOrd="0" presId="urn:microsoft.com/office/officeart/2005/8/layout/chevron2"/>
    <dgm:cxn modelId="{E2DB4896-0A2E-4692-84C3-239F82B4C258}" type="presParOf" srcId="{D6D983A2-2D12-4563-827A-40D445F2957D}" destId="{A81E3C73-83CB-4896-9D15-48B71962E60B}" srcOrd="3" destOrd="0" presId="urn:microsoft.com/office/officeart/2005/8/layout/chevron2"/>
    <dgm:cxn modelId="{54AFE42F-F037-448D-B960-9C4C81CAF1B6}" type="presParOf" srcId="{D6D983A2-2D12-4563-827A-40D445F2957D}" destId="{A96E7D32-7A4B-49AD-902B-598B8525FED1}" srcOrd="4" destOrd="0" presId="urn:microsoft.com/office/officeart/2005/8/layout/chevron2"/>
    <dgm:cxn modelId="{9F498512-BB6F-4C83-89E7-8292C65AC844}" type="presParOf" srcId="{A96E7D32-7A4B-49AD-902B-598B8525FED1}" destId="{ED3C94C4-F2E8-4D6F-9634-BDB9C14F180F}" srcOrd="0" destOrd="0" presId="urn:microsoft.com/office/officeart/2005/8/layout/chevron2"/>
    <dgm:cxn modelId="{8B4263D9-DDC4-4997-B564-95DECB0ABC6F}" type="presParOf" srcId="{A96E7D32-7A4B-49AD-902B-598B8525FED1}" destId="{EB2F07FB-0440-4D39-A161-6434B57ACF4C}"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C508231-4F8E-42E0-9935-012F2AE86072}" type="doc">
      <dgm:prSet loTypeId="urn:microsoft.com/office/officeart/2005/8/layout/chevron2" loCatId="process" qsTypeId="urn:microsoft.com/office/officeart/2005/8/quickstyle/3d2" qsCatId="3D" csTypeId="urn:microsoft.com/office/officeart/2005/8/colors/accent0_3" csCatId="mainScheme" phldr="1"/>
      <dgm:spPr/>
      <dgm:t>
        <a:bodyPr/>
        <a:lstStyle/>
        <a:p>
          <a:endParaRPr lang="vi-VN"/>
        </a:p>
      </dgm:t>
    </dgm:pt>
    <dgm:pt modelId="{615A62CF-9480-4B40-A237-8787BEB4B376}">
      <dgm:prSet phldrT="[Text]"/>
      <dgm:spPr/>
      <dgm:t>
        <a:bodyPr/>
        <a:lstStyle/>
        <a:p>
          <a:endParaRPr lang="vi-VN"/>
        </a:p>
      </dgm:t>
    </dgm:pt>
    <dgm:pt modelId="{03076B0C-4BEC-4C55-8D0A-24DE77BA755C}" type="parTrans" cxnId="{733A71E6-AF5D-488E-9BF4-26EFFF515A09}">
      <dgm:prSet/>
      <dgm:spPr/>
      <dgm:t>
        <a:bodyPr/>
        <a:lstStyle/>
        <a:p>
          <a:endParaRPr lang="vi-VN"/>
        </a:p>
      </dgm:t>
    </dgm:pt>
    <dgm:pt modelId="{BF51F2DE-BB22-4454-9409-DE1C41D7DD31}" type="sibTrans" cxnId="{733A71E6-AF5D-488E-9BF4-26EFFF515A09}">
      <dgm:prSet/>
      <dgm:spPr/>
      <dgm:t>
        <a:bodyPr/>
        <a:lstStyle/>
        <a:p>
          <a:endParaRPr lang="vi-VN"/>
        </a:p>
      </dgm:t>
    </dgm:pt>
    <dgm:pt modelId="{E5C4E0F0-2936-416A-B82E-D0E0C8255DBC}">
      <dgm:prSet phldrT="[Text]" custT="1"/>
      <dgm:spPr/>
      <dgm:t>
        <a:bodyPr/>
        <a:lstStyle/>
        <a:p>
          <a:pPr algn="just"/>
          <a:r>
            <a:rPr lang="en-US" sz="1300" i="1">
              <a:latin typeface="Times New Roman" pitchFamily="18" charset="0"/>
              <a:cs typeface="Times New Roman" pitchFamily="18" charset="0"/>
            </a:rPr>
            <a:t>Trường hợp sinh đôi trở lên thì tính từ con thứ 02 trở đi, cứ mỗi con, người mẹ được nghỉ thêm 01 tháng.</a:t>
          </a:r>
          <a:endParaRPr lang="vi-VN" sz="1300" i="1"/>
        </a:p>
      </dgm:t>
    </dgm:pt>
    <dgm:pt modelId="{125AEA85-604E-454A-A9F7-2CECC09CF3A0}" type="parTrans" cxnId="{CED92DD0-80EE-4E68-8537-1F510EC4C898}">
      <dgm:prSet/>
      <dgm:spPr/>
      <dgm:t>
        <a:bodyPr/>
        <a:lstStyle/>
        <a:p>
          <a:endParaRPr lang="vi-VN"/>
        </a:p>
      </dgm:t>
    </dgm:pt>
    <dgm:pt modelId="{CA5DDED4-E289-414F-BEF1-8674DBCCCD54}" type="sibTrans" cxnId="{CED92DD0-80EE-4E68-8537-1F510EC4C898}">
      <dgm:prSet/>
      <dgm:spPr/>
      <dgm:t>
        <a:bodyPr/>
        <a:lstStyle/>
        <a:p>
          <a:endParaRPr lang="vi-VN"/>
        </a:p>
      </dgm:t>
    </dgm:pt>
    <dgm:pt modelId="{102CEDEE-EDC7-4E3C-BA70-28FBA762CB69}">
      <dgm:prSet custT="1"/>
      <dgm:spPr/>
      <dgm:t>
        <a:bodyPr/>
        <a:lstStyle/>
        <a:p>
          <a:pPr algn="just"/>
          <a:r>
            <a:rPr lang="vi-VN" sz="1300" i="1">
              <a:latin typeface="Times New Roman" pitchFamily="18" charset="0"/>
              <a:cs typeface="Times New Roman" pitchFamily="18" charset="0"/>
            </a:rPr>
            <a:t>Trường hợp lao động nữ mang thai đôi trở lên mà khi sinh nếu có thai chết trong tử cung, thai chết trong khi chuyển dạ thì thời gian nghỉ việc hưởng chế độ thai sản và trợ cấp một lần khi sinh con được tính theo số thai bao gồm cả con sống, con chết và thai chết.</a:t>
          </a:r>
        </a:p>
      </dgm:t>
    </dgm:pt>
    <dgm:pt modelId="{732FAF8D-6BEE-4B2C-9DA1-5263D9BFD9A9}" type="parTrans" cxnId="{36C0B7AF-AB50-4845-AB10-B69A3935C8FE}">
      <dgm:prSet/>
      <dgm:spPr/>
      <dgm:t>
        <a:bodyPr/>
        <a:lstStyle/>
        <a:p>
          <a:endParaRPr lang="vi-VN"/>
        </a:p>
      </dgm:t>
    </dgm:pt>
    <dgm:pt modelId="{9D88D460-F6B5-4803-AE18-5F6DF021E1D4}" type="sibTrans" cxnId="{36C0B7AF-AB50-4845-AB10-B69A3935C8FE}">
      <dgm:prSet/>
      <dgm:spPr/>
      <dgm:t>
        <a:bodyPr/>
        <a:lstStyle/>
        <a:p>
          <a:endParaRPr lang="vi-VN"/>
        </a:p>
      </dgm:t>
    </dgm:pt>
    <dgm:pt modelId="{5AD11AFB-8AB7-48DD-9BA5-93B44989557D}">
      <dgm:prSet phldrT="[Text]"/>
      <dgm:spPr/>
      <dgm:t>
        <a:bodyPr/>
        <a:lstStyle/>
        <a:p>
          <a:endParaRPr lang="vi-VN"/>
        </a:p>
      </dgm:t>
    </dgm:pt>
    <dgm:pt modelId="{F87D3921-C4CB-4216-87C6-AEBFE9FD7E68}" type="sibTrans" cxnId="{4ACA3D1F-63A4-4B91-AF71-B7C753588C81}">
      <dgm:prSet/>
      <dgm:spPr/>
      <dgm:t>
        <a:bodyPr/>
        <a:lstStyle/>
        <a:p>
          <a:endParaRPr lang="vi-VN"/>
        </a:p>
      </dgm:t>
    </dgm:pt>
    <dgm:pt modelId="{B868155C-0BD6-43D4-B8F5-F84F3CA7CFD8}" type="parTrans" cxnId="{4ACA3D1F-63A4-4B91-AF71-B7C753588C81}">
      <dgm:prSet/>
      <dgm:spPr/>
      <dgm:t>
        <a:bodyPr/>
        <a:lstStyle/>
        <a:p>
          <a:endParaRPr lang="vi-VN"/>
        </a:p>
      </dgm:t>
    </dgm:pt>
    <dgm:pt modelId="{7E4D1D05-F83E-4097-AA16-62EB10F8D0C3}" type="pres">
      <dgm:prSet presAssocID="{AC508231-4F8E-42E0-9935-012F2AE86072}" presName="linearFlow" presStyleCnt="0">
        <dgm:presLayoutVars>
          <dgm:dir/>
          <dgm:animLvl val="lvl"/>
          <dgm:resizeHandles val="exact"/>
        </dgm:presLayoutVars>
      </dgm:prSet>
      <dgm:spPr/>
      <dgm:t>
        <a:bodyPr/>
        <a:lstStyle/>
        <a:p>
          <a:endParaRPr lang="vi-VN"/>
        </a:p>
      </dgm:t>
    </dgm:pt>
    <dgm:pt modelId="{AEEBB0CA-E9D2-4671-B9C0-F3F976BB436C}" type="pres">
      <dgm:prSet presAssocID="{615A62CF-9480-4B40-A237-8787BEB4B376}" presName="composite" presStyleCnt="0"/>
      <dgm:spPr/>
    </dgm:pt>
    <dgm:pt modelId="{58E0DB3B-970D-4D14-91CF-32B7D199CDCF}" type="pres">
      <dgm:prSet presAssocID="{615A62CF-9480-4B40-A237-8787BEB4B376}" presName="parentText" presStyleLbl="alignNode1" presStyleIdx="0" presStyleCnt="2">
        <dgm:presLayoutVars>
          <dgm:chMax val="1"/>
          <dgm:bulletEnabled val="1"/>
        </dgm:presLayoutVars>
      </dgm:prSet>
      <dgm:spPr/>
      <dgm:t>
        <a:bodyPr/>
        <a:lstStyle/>
        <a:p>
          <a:endParaRPr lang="vi-VN"/>
        </a:p>
      </dgm:t>
    </dgm:pt>
    <dgm:pt modelId="{9DD6DF58-EB8C-4649-8A52-0CAF6365A4CC}" type="pres">
      <dgm:prSet presAssocID="{615A62CF-9480-4B40-A237-8787BEB4B376}" presName="descendantText" presStyleLbl="alignAcc1" presStyleIdx="0" presStyleCnt="2" custScaleY="90353">
        <dgm:presLayoutVars>
          <dgm:bulletEnabled val="1"/>
        </dgm:presLayoutVars>
      </dgm:prSet>
      <dgm:spPr/>
      <dgm:t>
        <a:bodyPr/>
        <a:lstStyle/>
        <a:p>
          <a:endParaRPr lang="vi-VN"/>
        </a:p>
      </dgm:t>
    </dgm:pt>
    <dgm:pt modelId="{F579EB57-D186-4D28-960A-FA823F6BA963}" type="pres">
      <dgm:prSet presAssocID="{BF51F2DE-BB22-4454-9409-DE1C41D7DD31}" presName="sp" presStyleCnt="0"/>
      <dgm:spPr/>
    </dgm:pt>
    <dgm:pt modelId="{851A610B-B5EB-4414-B55E-F8BBD32CB1A9}" type="pres">
      <dgm:prSet presAssocID="{5AD11AFB-8AB7-48DD-9BA5-93B44989557D}" presName="composite" presStyleCnt="0"/>
      <dgm:spPr/>
    </dgm:pt>
    <dgm:pt modelId="{75871F88-935C-4AAC-B294-3340F81CF68F}" type="pres">
      <dgm:prSet presAssocID="{5AD11AFB-8AB7-48DD-9BA5-93B44989557D}" presName="parentText" presStyleLbl="alignNode1" presStyleIdx="1" presStyleCnt="2">
        <dgm:presLayoutVars>
          <dgm:chMax val="1"/>
          <dgm:bulletEnabled val="1"/>
        </dgm:presLayoutVars>
      </dgm:prSet>
      <dgm:spPr/>
      <dgm:t>
        <a:bodyPr/>
        <a:lstStyle/>
        <a:p>
          <a:endParaRPr lang="vi-VN"/>
        </a:p>
      </dgm:t>
    </dgm:pt>
    <dgm:pt modelId="{417E6681-2BF9-4631-93CA-6F8C231178CA}" type="pres">
      <dgm:prSet presAssocID="{5AD11AFB-8AB7-48DD-9BA5-93B44989557D}" presName="descendantText" presStyleLbl="alignAcc1" presStyleIdx="1" presStyleCnt="2" custScaleY="177714" custLinFactNeighborX="0" custLinFactNeighborY="21119">
        <dgm:presLayoutVars>
          <dgm:bulletEnabled val="1"/>
        </dgm:presLayoutVars>
      </dgm:prSet>
      <dgm:spPr/>
      <dgm:t>
        <a:bodyPr/>
        <a:lstStyle/>
        <a:p>
          <a:endParaRPr lang="vi-VN"/>
        </a:p>
      </dgm:t>
    </dgm:pt>
  </dgm:ptLst>
  <dgm:cxnLst>
    <dgm:cxn modelId="{445D674D-501D-491B-BBCB-973E3858A484}" type="presOf" srcId="{102CEDEE-EDC7-4E3C-BA70-28FBA762CB69}" destId="{417E6681-2BF9-4631-93CA-6F8C231178CA}" srcOrd="0" destOrd="0" presId="urn:microsoft.com/office/officeart/2005/8/layout/chevron2"/>
    <dgm:cxn modelId="{733A71E6-AF5D-488E-9BF4-26EFFF515A09}" srcId="{AC508231-4F8E-42E0-9935-012F2AE86072}" destId="{615A62CF-9480-4B40-A237-8787BEB4B376}" srcOrd="0" destOrd="0" parTransId="{03076B0C-4BEC-4C55-8D0A-24DE77BA755C}" sibTransId="{BF51F2DE-BB22-4454-9409-DE1C41D7DD31}"/>
    <dgm:cxn modelId="{634C9B22-DED4-4BE4-A9C9-23C9FDD71295}" type="presOf" srcId="{615A62CF-9480-4B40-A237-8787BEB4B376}" destId="{58E0DB3B-970D-4D14-91CF-32B7D199CDCF}" srcOrd="0" destOrd="0" presId="urn:microsoft.com/office/officeart/2005/8/layout/chevron2"/>
    <dgm:cxn modelId="{36C0B7AF-AB50-4845-AB10-B69A3935C8FE}" srcId="{5AD11AFB-8AB7-48DD-9BA5-93B44989557D}" destId="{102CEDEE-EDC7-4E3C-BA70-28FBA762CB69}" srcOrd="0" destOrd="0" parTransId="{732FAF8D-6BEE-4B2C-9DA1-5263D9BFD9A9}" sibTransId="{9D88D460-F6B5-4803-AE18-5F6DF021E1D4}"/>
    <dgm:cxn modelId="{CED92DD0-80EE-4E68-8537-1F510EC4C898}" srcId="{615A62CF-9480-4B40-A237-8787BEB4B376}" destId="{E5C4E0F0-2936-416A-B82E-D0E0C8255DBC}" srcOrd="0" destOrd="0" parTransId="{125AEA85-604E-454A-A9F7-2CECC09CF3A0}" sibTransId="{CA5DDED4-E289-414F-BEF1-8674DBCCCD54}"/>
    <dgm:cxn modelId="{0FF5BD9D-C924-4B82-9830-ADC940E012CD}" type="presOf" srcId="{AC508231-4F8E-42E0-9935-012F2AE86072}" destId="{7E4D1D05-F83E-4097-AA16-62EB10F8D0C3}" srcOrd="0" destOrd="0" presId="urn:microsoft.com/office/officeart/2005/8/layout/chevron2"/>
    <dgm:cxn modelId="{D5F0C4E3-213D-4BA8-8A68-666C7847381B}" type="presOf" srcId="{E5C4E0F0-2936-416A-B82E-D0E0C8255DBC}" destId="{9DD6DF58-EB8C-4649-8A52-0CAF6365A4CC}" srcOrd="0" destOrd="0" presId="urn:microsoft.com/office/officeart/2005/8/layout/chevron2"/>
    <dgm:cxn modelId="{4ACA3D1F-63A4-4B91-AF71-B7C753588C81}" srcId="{AC508231-4F8E-42E0-9935-012F2AE86072}" destId="{5AD11AFB-8AB7-48DD-9BA5-93B44989557D}" srcOrd="1" destOrd="0" parTransId="{B868155C-0BD6-43D4-B8F5-F84F3CA7CFD8}" sibTransId="{F87D3921-C4CB-4216-87C6-AEBFE9FD7E68}"/>
    <dgm:cxn modelId="{8D518BB0-0B44-4397-B28A-A2EF29434466}" type="presOf" srcId="{5AD11AFB-8AB7-48DD-9BA5-93B44989557D}" destId="{75871F88-935C-4AAC-B294-3340F81CF68F}" srcOrd="0" destOrd="0" presId="urn:microsoft.com/office/officeart/2005/8/layout/chevron2"/>
    <dgm:cxn modelId="{5164170F-61E6-4A6B-AD70-EB5F80624C50}" type="presParOf" srcId="{7E4D1D05-F83E-4097-AA16-62EB10F8D0C3}" destId="{AEEBB0CA-E9D2-4671-B9C0-F3F976BB436C}" srcOrd="0" destOrd="0" presId="urn:microsoft.com/office/officeart/2005/8/layout/chevron2"/>
    <dgm:cxn modelId="{4E51F3D3-6363-476F-9A44-2ACA32473A18}" type="presParOf" srcId="{AEEBB0CA-E9D2-4671-B9C0-F3F976BB436C}" destId="{58E0DB3B-970D-4D14-91CF-32B7D199CDCF}" srcOrd="0" destOrd="0" presId="urn:microsoft.com/office/officeart/2005/8/layout/chevron2"/>
    <dgm:cxn modelId="{B55E888A-5A98-412B-AF9D-72EED29C7F59}" type="presParOf" srcId="{AEEBB0CA-E9D2-4671-B9C0-F3F976BB436C}" destId="{9DD6DF58-EB8C-4649-8A52-0CAF6365A4CC}" srcOrd="1" destOrd="0" presId="urn:microsoft.com/office/officeart/2005/8/layout/chevron2"/>
    <dgm:cxn modelId="{B082512C-E2A9-4D16-A4A1-E997C0872A42}" type="presParOf" srcId="{7E4D1D05-F83E-4097-AA16-62EB10F8D0C3}" destId="{F579EB57-D186-4D28-960A-FA823F6BA963}" srcOrd="1" destOrd="0" presId="urn:microsoft.com/office/officeart/2005/8/layout/chevron2"/>
    <dgm:cxn modelId="{DACC924D-C07E-426F-B530-4D34E3A28AFE}" type="presParOf" srcId="{7E4D1D05-F83E-4097-AA16-62EB10F8D0C3}" destId="{851A610B-B5EB-4414-B55E-F8BBD32CB1A9}" srcOrd="2" destOrd="0" presId="urn:microsoft.com/office/officeart/2005/8/layout/chevron2"/>
    <dgm:cxn modelId="{C8DDCBED-533A-4B06-9F32-605682F8CA12}" type="presParOf" srcId="{851A610B-B5EB-4414-B55E-F8BBD32CB1A9}" destId="{75871F88-935C-4AAC-B294-3340F81CF68F}" srcOrd="0" destOrd="0" presId="urn:microsoft.com/office/officeart/2005/8/layout/chevron2"/>
    <dgm:cxn modelId="{E17A5A0C-4BEF-441B-B432-F2AD3091C371}" type="presParOf" srcId="{851A610B-B5EB-4414-B55E-F8BBD32CB1A9}" destId="{417E6681-2BF9-4631-93CA-6F8C231178CA}" srcOrd="1" destOrd="0" presId="urn:microsoft.com/office/officeart/2005/8/layout/chevron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4BA9220-0DA2-4751-89DE-19296DB0A200}" type="doc">
      <dgm:prSet loTypeId="urn:microsoft.com/office/officeart/2005/8/layout/chevron2" loCatId="list" qsTypeId="urn:microsoft.com/office/officeart/2005/8/quickstyle/3d2" qsCatId="3D" csTypeId="urn:microsoft.com/office/officeart/2005/8/colors/accent0_3" csCatId="mainScheme" phldr="1"/>
      <dgm:spPr/>
      <dgm:t>
        <a:bodyPr/>
        <a:lstStyle/>
        <a:p>
          <a:endParaRPr lang="vi-VN"/>
        </a:p>
      </dgm:t>
    </dgm:pt>
    <dgm:pt modelId="{B61D3185-DC67-45FB-AF77-F5E53D5CA1FA}">
      <dgm:prSet phldrT="[Text]" custT="1"/>
      <dgm:spPr/>
      <dgm:t>
        <a:bodyPr/>
        <a:lstStyle/>
        <a:p>
          <a:pPr algn="just"/>
          <a:endParaRPr lang="vi-VN" sz="1400" i="1">
            <a:latin typeface="Times New Roman" pitchFamily="18" charset="0"/>
            <a:cs typeface="Times New Roman" pitchFamily="18" charset="0"/>
          </a:endParaRPr>
        </a:p>
      </dgm:t>
    </dgm:pt>
    <dgm:pt modelId="{19875E16-15E9-41A6-BCA2-CC9A84F63736}" type="parTrans" cxnId="{BF847836-11CB-4D73-93FE-DB9F3C66C999}">
      <dgm:prSet/>
      <dgm:spPr/>
      <dgm:t>
        <a:bodyPr/>
        <a:lstStyle/>
        <a:p>
          <a:pPr algn="just"/>
          <a:endParaRPr lang="vi-VN" sz="1400" i="1">
            <a:latin typeface="Times New Roman" pitchFamily="18" charset="0"/>
            <a:cs typeface="Times New Roman" pitchFamily="18" charset="0"/>
          </a:endParaRPr>
        </a:p>
      </dgm:t>
    </dgm:pt>
    <dgm:pt modelId="{89837B50-6DCE-4112-996B-388CE9ECE70D}" type="sibTrans" cxnId="{BF847836-11CB-4D73-93FE-DB9F3C66C999}">
      <dgm:prSet/>
      <dgm:spPr/>
      <dgm:t>
        <a:bodyPr/>
        <a:lstStyle/>
        <a:p>
          <a:pPr algn="just"/>
          <a:endParaRPr lang="vi-VN" sz="1400" i="1">
            <a:latin typeface="Times New Roman" pitchFamily="18" charset="0"/>
            <a:cs typeface="Times New Roman" pitchFamily="18" charset="0"/>
          </a:endParaRPr>
        </a:p>
      </dgm:t>
    </dgm:pt>
    <dgm:pt modelId="{29FEE5A3-9994-4EC2-A667-BCED612D82F2}">
      <dgm:prSet phldrT="[Text]" custT="1"/>
      <dgm:spPr/>
      <dgm:t>
        <a:bodyPr/>
        <a:lstStyle/>
        <a:p>
          <a:pPr algn="just"/>
          <a:endParaRPr lang="vi-VN" sz="1400" i="1">
            <a:latin typeface="Times New Roman" pitchFamily="18" charset="0"/>
            <a:cs typeface="Times New Roman" pitchFamily="18" charset="0"/>
          </a:endParaRPr>
        </a:p>
      </dgm:t>
    </dgm:pt>
    <dgm:pt modelId="{9796FC3C-1961-48BB-99B6-2DCB704CF62A}" type="parTrans" cxnId="{618D38BD-40CC-4093-BC76-739E5ED6DA3E}">
      <dgm:prSet/>
      <dgm:spPr/>
      <dgm:t>
        <a:bodyPr/>
        <a:lstStyle/>
        <a:p>
          <a:pPr algn="just"/>
          <a:endParaRPr lang="vi-VN" sz="1400" i="1">
            <a:latin typeface="Times New Roman" pitchFamily="18" charset="0"/>
            <a:cs typeface="Times New Roman" pitchFamily="18" charset="0"/>
          </a:endParaRPr>
        </a:p>
      </dgm:t>
    </dgm:pt>
    <dgm:pt modelId="{DC1CDA9A-53C9-42B2-8381-0E1025587B45}" type="sibTrans" cxnId="{618D38BD-40CC-4093-BC76-739E5ED6DA3E}">
      <dgm:prSet/>
      <dgm:spPr/>
      <dgm:t>
        <a:bodyPr/>
        <a:lstStyle/>
        <a:p>
          <a:pPr algn="just"/>
          <a:endParaRPr lang="vi-VN" sz="1400" i="1">
            <a:latin typeface="Times New Roman" pitchFamily="18" charset="0"/>
            <a:cs typeface="Times New Roman" pitchFamily="18" charset="0"/>
          </a:endParaRPr>
        </a:p>
      </dgm:t>
    </dgm:pt>
    <dgm:pt modelId="{E0FB38AA-6F37-42B2-AA4F-FF1E016A369F}">
      <dgm:prSet phldrT="[Text]" custT="1"/>
      <dgm:spPr/>
      <dgm:t>
        <a:bodyPr/>
        <a:lstStyle/>
        <a:p>
          <a:pPr algn="just"/>
          <a:r>
            <a:rPr lang="vi-VN" sz="1400" i="1">
              <a:latin typeface="Times New Roman" pitchFamily="18" charset="0"/>
              <a:cs typeface="Times New Roman" pitchFamily="18" charset="0"/>
            </a:rPr>
            <a:t> 07 ngày làm việc khi vợ sinh con phải phẫu thuật hoặc sinh con dưới 32 tuần tuổi</a:t>
          </a:r>
        </a:p>
      </dgm:t>
    </dgm:pt>
    <dgm:pt modelId="{289ADC41-7EE3-4D46-8820-DDD9ED17651D}" type="parTrans" cxnId="{FA0438E2-F850-4CEF-AAD8-8B88A4052C49}">
      <dgm:prSet/>
      <dgm:spPr/>
      <dgm:t>
        <a:bodyPr/>
        <a:lstStyle/>
        <a:p>
          <a:pPr algn="just"/>
          <a:endParaRPr lang="vi-VN" sz="1400" i="1">
            <a:latin typeface="Times New Roman" pitchFamily="18" charset="0"/>
            <a:cs typeface="Times New Roman" pitchFamily="18" charset="0"/>
          </a:endParaRPr>
        </a:p>
      </dgm:t>
    </dgm:pt>
    <dgm:pt modelId="{69F961D5-184A-455C-ACA5-E86E7B5016AB}" type="sibTrans" cxnId="{FA0438E2-F850-4CEF-AAD8-8B88A4052C49}">
      <dgm:prSet/>
      <dgm:spPr/>
      <dgm:t>
        <a:bodyPr/>
        <a:lstStyle/>
        <a:p>
          <a:pPr algn="just"/>
          <a:endParaRPr lang="vi-VN" sz="1400" i="1">
            <a:latin typeface="Times New Roman" pitchFamily="18" charset="0"/>
            <a:cs typeface="Times New Roman" pitchFamily="18" charset="0"/>
          </a:endParaRPr>
        </a:p>
      </dgm:t>
    </dgm:pt>
    <dgm:pt modelId="{B6AE4D55-2DEE-417D-8AA9-6A34A19213C8}">
      <dgm:prSet phldrT="[Text]" custT="1"/>
      <dgm:spPr/>
      <dgm:t>
        <a:bodyPr/>
        <a:lstStyle/>
        <a:p>
          <a:pPr algn="just"/>
          <a:r>
            <a:rPr lang="en-US" sz="1400" i="1">
              <a:latin typeface="Times New Roman" pitchFamily="18" charset="0"/>
              <a:cs typeface="Times New Roman" pitchFamily="18" charset="0"/>
            </a:rPr>
            <a:t>Trường hợp vợ sinh đôi thì được nghỉ 10 ngày làm việc. Trường hợp sinh ba trở lên thì được nghỉ thêm 03 ngày làm việc cho mỗi con tính từ con thứ ba trở đi;</a:t>
          </a:r>
          <a:endParaRPr lang="vi-VN" sz="1400" i="1">
            <a:latin typeface="Times New Roman" pitchFamily="18" charset="0"/>
            <a:cs typeface="Times New Roman" pitchFamily="18" charset="0"/>
          </a:endParaRPr>
        </a:p>
      </dgm:t>
    </dgm:pt>
    <dgm:pt modelId="{75D69C23-34BC-4EEF-9FC4-5D353F189500}" type="parTrans" cxnId="{5D294EBC-CC9A-472A-A427-74B02788EF35}">
      <dgm:prSet/>
      <dgm:spPr/>
      <dgm:t>
        <a:bodyPr/>
        <a:lstStyle/>
        <a:p>
          <a:pPr algn="just"/>
          <a:endParaRPr lang="vi-VN" sz="1400" i="1">
            <a:latin typeface="Times New Roman" pitchFamily="18" charset="0"/>
            <a:cs typeface="Times New Roman" pitchFamily="18" charset="0"/>
          </a:endParaRPr>
        </a:p>
      </dgm:t>
    </dgm:pt>
    <dgm:pt modelId="{0F67A75C-9E77-4892-A3ED-535CC7133BD7}" type="sibTrans" cxnId="{5D294EBC-CC9A-472A-A427-74B02788EF35}">
      <dgm:prSet/>
      <dgm:spPr/>
      <dgm:t>
        <a:bodyPr/>
        <a:lstStyle/>
        <a:p>
          <a:pPr algn="just"/>
          <a:endParaRPr lang="vi-VN" sz="1400" i="1">
            <a:latin typeface="Times New Roman" pitchFamily="18" charset="0"/>
            <a:cs typeface="Times New Roman" pitchFamily="18" charset="0"/>
          </a:endParaRPr>
        </a:p>
      </dgm:t>
    </dgm:pt>
    <dgm:pt modelId="{A31BBEA7-431D-4BFA-949F-201371F11DEE}">
      <dgm:prSet phldrT="[Text]" custT="1"/>
      <dgm:spPr/>
      <dgm:t>
        <a:bodyPr/>
        <a:lstStyle/>
        <a:p>
          <a:pPr algn="just"/>
          <a:endParaRPr lang="vi-VN" sz="1400" i="1">
            <a:latin typeface="Times New Roman" pitchFamily="18" charset="0"/>
            <a:cs typeface="Times New Roman" pitchFamily="18" charset="0"/>
          </a:endParaRPr>
        </a:p>
      </dgm:t>
    </dgm:pt>
    <dgm:pt modelId="{0703C85D-177C-4F1C-BCA4-4663B81FEF54}" type="parTrans" cxnId="{6F290BD5-6270-461E-B102-848B8A28D75E}">
      <dgm:prSet/>
      <dgm:spPr/>
      <dgm:t>
        <a:bodyPr/>
        <a:lstStyle/>
        <a:p>
          <a:pPr algn="just"/>
          <a:endParaRPr lang="vi-VN" sz="1400" i="1">
            <a:latin typeface="Times New Roman" pitchFamily="18" charset="0"/>
            <a:cs typeface="Times New Roman" pitchFamily="18" charset="0"/>
          </a:endParaRPr>
        </a:p>
      </dgm:t>
    </dgm:pt>
    <dgm:pt modelId="{B9A0E564-1436-4C65-A136-51D6F999265D}" type="sibTrans" cxnId="{6F290BD5-6270-461E-B102-848B8A28D75E}">
      <dgm:prSet/>
      <dgm:spPr/>
      <dgm:t>
        <a:bodyPr/>
        <a:lstStyle/>
        <a:p>
          <a:pPr algn="just"/>
          <a:endParaRPr lang="vi-VN" sz="1400" i="1">
            <a:latin typeface="Times New Roman" pitchFamily="18" charset="0"/>
            <a:cs typeface="Times New Roman" pitchFamily="18" charset="0"/>
          </a:endParaRPr>
        </a:p>
      </dgm:t>
    </dgm:pt>
    <dgm:pt modelId="{D93265FA-2A5E-4D83-A449-3BE3DF0E1527}">
      <dgm:prSet custT="1"/>
      <dgm:spPr/>
      <dgm:t>
        <a:bodyPr/>
        <a:lstStyle/>
        <a:p>
          <a:pPr algn="just"/>
          <a:r>
            <a:rPr lang="vi-VN" sz="1400" i="1">
              <a:latin typeface="Times New Roman" pitchFamily="18" charset="0"/>
              <a:cs typeface="Times New Roman" pitchFamily="18" charset="0"/>
            </a:rPr>
            <a:t> Trường hợp vợ sinh đôi phải phẫu thuật thì được nghỉ 14 ngày làm việc. Trường hợp sinh ba trở lên phải phẫu thuật thì được nghỉ thêm 03 ngày làm việc cho mỗi con tính từ con thứ ba trở đi.</a:t>
          </a:r>
        </a:p>
      </dgm:t>
    </dgm:pt>
    <dgm:pt modelId="{C755BE19-E8E4-4E75-8B81-BB5CC0776B08}" type="parTrans" cxnId="{6907AD11-97F8-42CD-976F-4C3E49D29B37}">
      <dgm:prSet/>
      <dgm:spPr/>
      <dgm:t>
        <a:bodyPr/>
        <a:lstStyle/>
        <a:p>
          <a:pPr algn="just"/>
          <a:endParaRPr lang="vi-VN" sz="1400" i="1">
            <a:latin typeface="Times New Roman" pitchFamily="18" charset="0"/>
            <a:cs typeface="Times New Roman" pitchFamily="18" charset="0"/>
          </a:endParaRPr>
        </a:p>
      </dgm:t>
    </dgm:pt>
    <dgm:pt modelId="{5245E460-1379-4B20-B86E-3BF9A106F2EA}" type="sibTrans" cxnId="{6907AD11-97F8-42CD-976F-4C3E49D29B37}">
      <dgm:prSet/>
      <dgm:spPr/>
      <dgm:t>
        <a:bodyPr/>
        <a:lstStyle/>
        <a:p>
          <a:pPr algn="just"/>
          <a:endParaRPr lang="vi-VN" sz="1400" i="1">
            <a:latin typeface="Times New Roman" pitchFamily="18" charset="0"/>
            <a:cs typeface="Times New Roman" pitchFamily="18" charset="0"/>
          </a:endParaRPr>
        </a:p>
      </dgm:t>
    </dgm:pt>
    <dgm:pt modelId="{9167AC7F-79AD-45C8-803E-DCFF6254EAAF}">
      <dgm:prSet custT="1"/>
      <dgm:spPr/>
      <dgm:t>
        <a:bodyPr/>
        <a:lstStyle/>
        <a:p>
          <a:pPr algn="just"/>
          <a:endParaRPr lang="vi-VN" sz="1400" i="1">
            <a:latin typeface="Times New Roman" pitchFamily="18" charset="0"/>
            <a:cs typeface="Times New Roman" pitchFamily="18" charset="0"/>
          </a:endParaRPr>
        </a:p>
      </dgm:t>
    </dgm:pt>
    <dgm:pt modelId="{D84FE7CB-F67F-4A1D-9781-A5BF54EBC496}" type="parTrans" cxnId="{1878FA8A-90F5-4416-B254-C316FA8E3D4B}">
      <dgm:prSet/>
      <dgm:spPr/>
      <dgm:t>
        <a:bodyPr/>
        <a:lstStyle/>
        <a:p>
          <a:pPr algn="just"/>
          <a:endParaRPr lang="vi-VN" sz="1400" i="1">
            <a:latin typeface="Times New Roman" pitchFamily="18" charset="0"/>
            <a:cs typeface="Times New Roman" pitchFamily="18" charset="0"/>
          </a:endParaRPr>
        </a:p>
      </dgm:t>
    </dgm:pt>
    <dgm:pt modelId="{584F353A-A2D1-4A80-B5CC-CDFC8BDCB7A6}" type="sibTrans" cxnId="{1878FA8A-90F5-4416-B254-C316FA8E3D4B}">
      <dgm:prSet/>
      <dgm:spPr/>
      <dgm:t>
        <a:bodyPr/>
        <a:lstStyle/>
        <a:p>
          <a:pPr algn="just"/>
          <a:endParaRPr lang="vi-VN" sz="1400" i="1">
            <a:latin typeface="Times New Roman" pitchFamily="18" charset="0"/>
            <a:cs typeface="Times New Roman" pitchFamily="18" charset="0"/>
          </a:endParaRPr>
        </a:p>
      </dgm:t>
    </dgm:pt>
    <dgm:pt modelId="{2048B4F6-5EAF-489C-B635-1E25FEC8FE60}">
      <dgm:prSet custT="1"/>
      <dgm:spPr/>
      <dgm:t>
        <a:bodyPr/>
        <a:lstStyle/>
        <a:p>
          <a:pPr algn="just"/>
          <a:r>
            <a:rPr lang="en-US" sz="1400" i="1">
              <a:latin typeface="Times New Roman" pitchFamily="18" charset="0"/>
              <a:cs typeface="Times New Roman" pitchFamily="18" charset="0"/>
            </a:rPr>
            <a:t>Ngày bắt đầu nghỉ việc hưởng chế độ thai sản quy định tại khoản 2 Điều này phải trong khoảng thời gian 60 ngày kể từ ngày vợ sinh con, trường hợp người lao động nghỉ nhiều lần thì ngày bắt đầu nghỉ việc của lần cuối cùng phải trong khoảng thời gian 60 ngày đầu kể từ ngày vợ sinh con và tổng thời gian nghỉ việc hưởng chế độ thai sản không quá thời gian quy định tại khoản 2 Điều này.</a:t>
          </a:r>
          <a:endParaRPr lang="vi-VN" sz="1400" i="1">
            <a:latin typeface="Times New Roman" pitchFamily="18" charset="0"/>
            <a:cs typeface="Times New Roman" pitchFamily="18" charset="0"/>
          </a:endParaRPr>
        </a:p>
      </dgm:t>
    </dgm:pt>
    <dgm:pt modelId="{ABB6ED9C-3253-4D33-A175-DF0D6E6133F2}" type="parTrans" cxnId="{5056CECF-D506-4444-AA3D-DA472EB3EEB9}">
      <dgm:prSet/>
      <dgm:spPr/>
      <dgm:t>
        <a:bodyPr/>
        <a:lstStyle/>
        <a:p>
          <a:pPr algn="just"/>
          <a:endParaRPr lang="vi-VN" sz="1400" i="1">
            <a:latin typeface="Times New Roman" pitchFamily="18" charset="0"/>
            <a:cs typeface="Times New Roman" pitchFamily="18" charset="0"/>
          </a:endParaRPr>
        </a:p>
      </dgm:t>
    </dgm:pt>
    <dgm:pt modelId="{FB7E0EC8-CBC6-41BB-BF78-1CF9C369F089}" type="sibTrans" cxnId="{5056CECF-D506-4444-AA3D-DA472EB3EEB9}">
      <dgm:prSet/>
      <dgm:spPr/>
      <dgm:t>
        <a:bodyPr/>
        <a:lstStyle/>
        <a:p>
          <a:pPr algn="just"/>
          <a:endParaRPr lang="vi-VN" sz="1400" i="1">
            <a:latin typeface="Times New Roman" pitchFamily="18" charset="0"/>
            <a:cs typeface="Times New Roman" pitchFamily="18" charset="0"/>
          </a:endParaRPr>
        </a:p>
      </dgm:t>
    </dgm:pt>
    <dgm:pt modelId="{3246088B-6237-4CF9-A872-E555977A79D6}">
      <dgm:prSet phldrT="[Text]" custT="1"/>
      <dgm:spPr/>
      <dgm:t>
        <a:bodyPr/>
        <a:lstStyle/>
        <a:p>
          <a:pPr algn="just"/>
          <a:endParaRPr lang="vi-VN" sz="1400" i="1">
            <a:latin typeface="Times New Roman" pitchFamily="18" charset="0"/>
            <a:cs typeface="Times New Roman" pitchFamily="18" charset="0"/>
          </a:endParaRPr>
        </a:p>
      </dgm:t>
    </dgm:pt>
    <dgm:pt modelId="{5288A3CB-9E74-41BD-AC0F-C1C4CC3FE79F}" type="sibTrans" cxnId="{DA9BCF72-57BD-4AA5-9C66-C7A967020A9A}">
      <dgm:prSet/>
      <dgm:spPr/>
      <dgm:t>
        <a:bodyPr/>
        <a:lstStyle/>
        <a:p>
          <a:pPr algn="just"/>
          <a:endParaRPr lang="vi-VN" sz="1400" i="1">
            <a:latin typeface="Times New Roman" pitchFamily="18" charset="0"/>
            <a:cs typeface="Times New Roman" pitchFamily="18" charset="0"/>
          </a:endParaRPr>
        </a:p>
      </dgm:t>
    </dgm:pt>
    <dgm:pt modelId="{A6422837-D48C-407D-8491-701B7E0DC1CC}" type="parTrans" cxnId="{DA9BCF72-57BD-4AA5-9C66-C7A967020A9A}">
      <dgm:prSet/>
      <dgm:spPr/>
      <dgm:t>
        <a:bodyPr/>
        <a:lstStyle/>
        <a:p>
          <a:pPr algn="just"/>
          <a:endParaRPr lang="vi-VN" sz="1400" i="1">
            <a:latin typeface="Times New Roman" pitchFamily="18" charset="0"/>
            <a:cs typeface="Times New Roman" pitchFamily="18" charset="0"/>
          </a:endParaRPr>
        </a:p>
      </dgm:t>
    </dgm:pt>
    <dgm:pt modelId="{3888E16D-544D-485C-94C8-61C3C9F2B2A0}">
      <dgm:prSet phldrT="[Text]" custT="1"/>
      <dgm:spPr/>
      <dgm:t>
        <a:bodyPr/>
        <a:lstStyle/>
        <a:p>
          <a:pPr algn="just"/>
          <a:r>
            <a:rPr lang="vi-VN" sz="1400" i="1">
              <a:latin typeface="Times New Roman" pitchFamily="18" charset="0"/>
              <a:cs typeface="Times New Roman" pitchFamily="18" charset="0"/>
            </a:rPr>
            <a:t>05 ngày làm việc</a:t>
          </a:r>
        </a:p>
      </dgm:t>
    </dgm:pt>
    <dgm:pt modelId="{F80C789C-A146-442C-B103-11393B83AF62}" type="sibTrans" cxnId="{968E33FD-6D98-403B-936C-C887C3DEC842}">
      <dgm:prSet/>
      <dgm:spPr/>
      <dgm:t>
        <a:bodyPr/>
        <a:lstStyle/>
        <a:p>
          <a:pPr algn="just"/>
          <a:endParaRPr lang="vi-VN" sz="1400" i="1">
            <a:latin typeface="Times New Roman" pitchFamily="18" charset="0"/>
            <a:cs typeface="Times New Roman" pitchFamily="18" charset="0"/>
          </a:endParaRPr>
        </a:p>
      </dgm:t>
    </dgm:pt>
    <dgm:pt modelId="{4238FFDA-B774-4E88-8487-F0C2ADDD60DA}" type="parTrans" cxnId="{968E33FD-6D98-403B-936C-C887C3DEC842}">
      <dgm:prSet/>
      <dgm:spPr/>
      <dgm:t>
        <a:bodyPr/>
        <a:lstStyle/>
        <a:p>
          <a:pPr algn="just"/>
          <a:endParaRPr lang="vi-VN" sz="1400" i="1">
            <a:latin typeface="Times New Roman" pitchFamily="18" charset="0"/>
            <a:cs typeface="Times New Roman" pitchFamily="18" charset="0"/>
          </a:endParaRPr>
        </a:p>
      </dgm:t>
    </dgm:pt>
    <dgm:pt modelId="{18EB5EEA-8D5E-4076-923F-120C4C3DB84E}" type="pres">
      <dgm:prSet presAssocID="{24BA9220-0DA2-4751-89DE-19296DB0A200}" presName="linearFlow" presStyleCnt="0">
        <dgm:presLayoutVars>
          <dgm:dir/>
          <dgm:animLvl val="lvl"/>
          <dgm:resizeHandles val="exact"/>
        </dgm:presLayoutVars>
      </dgm:prSet>
      <dgm:spPr/>
      <dgm:t>
        <a:bodyPr/>
        <a:lstStyle/>
        <a:p>
          <a:endParaRPr lang="vi-VN"/>
        </a:p>
      </dgm:t>
    </dgm:pt>
    <dgm:pt modelId="{FF011ECF-EABC-4AAF-853A-2284BBFD02D9}" type="pres">
      <dgm:prSet presAssocID="{B61D3185-DC67-45FB-AF77-F5E53D5CA1FA}" presName="composite" presStyleCnt="0"/>
      <dgm:spPr/>
    </dgm:pt>
    <dgm:pt modelId="{9A0EE12A-9188-4276-BF9C-CA92ED557EEE}" type="pres">
      <dgm:prSet presAssocID="{B61D3185-DC67-45FB-AF77-F5E53D5CA1FA}" presName="parentText" presStyleLbl="alignNode1" presStyleIdx="0" presStyleCnt="5" custLinFactNeighborX="0" custLinFactNeighborY="-25212">
        <dgm:presLayoutVars>
          <dgm:chMax val="1"/>
          <dgm:bulletEnabled val="1"/>
        </dgm:presLayoutVars>
      </dgm:prSet>
      <dgm:spPr/>
      <dgm:t>
        <a:bodyPr/>
        <a:lstStyle/>
        <a:p>
          <a:endParaRPr lang="vi-VN"/>
        </a:p>
      </dgm:t>
    </dgm:pt>
    <dgm:pt modelId="{11037AC1-32A5-4670-AED4-5885F6C431DA}" type="pres">
      <dgm:prSet presAssocID="{B61D3185-DC67-45FB-AF77-F5E53D5CA1FA}" presName="descendantText" presStyleLbl="alignAcc1" presStyleIdx="0" presStyleCnt="5" custScaleX="99678" custScaleY="57009" custLinFactNeighborX="490" custLinFactNeighborY="-57263">
        <dgm:presLayoutVars>
          <dgm:bulletEnabled val="1"/>
        </dgm:presLayoutVars>
      </dgm:prSet>
      <dgm:spPr/>
      <dgm:t>
        <a:bodyPr/>
        <a:lstStyle/>
        <a:p>
          <a:endParaRPr lang="vi-VN"/>
        </a:p>
      </dgm:t>
    </dgm:pt>
    <dgm:pt modelId="{288F00F7-3947-4F89-9771-544E55ABF9B0}" type="pres">
      <dgm:prSet presAssocID="{89837B50-6DCE-4112-996B-388CE9ECE70D}" presName="sp" presStyleCnt="0"/>
      <dgm:spPr/>
    </dgm:pt>
    <dgm:pt modelId="{AA974CCB-FDDA-421D-8757-1E5F218CD40E}" type="pres">
      <dgm:prSet presAssocID="{29FEE5A3-9994-4EC2-A667-BCED612D82F2}" presName="composite" presStyleCnt="0"/>
      <dgm:spPr/>
    </dgm:pt>
    <dgm:pt modelId="{79076C31-97F5-4DD9-96F7-6D8290360975}" type="pres">
      <dgm:prSet presAssocID="{29FEE5A3-9994-4EC2-A667-BCED612D82F2}" presName="parentText" presStyleLbl="alignNode1" presStyleIdx="1" presStyleCnt="5" custLinFactNeighborX="0" custLinFactNeighborY="-31863">
        <dgm:presLayoutVars>
          <dgm:chMax val="1"/>
          <dgm:bulletEnabled val="1"/>
        </dgm:presLayoutVars>
      </dgm:prSet>
      <dgm:spPr/>
      <dgm:t>
        <a:bodyPr/>
        <a:lstStyle/>
        <a:p>
          <a:endParaRPr lang="vi-VN"/>
        </a:p>
      </dgm:t>
    </dgm:pt>
    <dgm:pt modelId="{A48EFDD2-6A95-4105-A3C0-BAB519E7EE3E}" type="pres">
      <dgm:prSet presAssocID="{29FEE5A3-9994-4EC2-A667-BCED612D82F2}" presName="descendantText" presStyleLbl="alignAcc1" presStyleIdx="1" presStyleCnt="5" custScaleY="102587" custLinFactNeighborX="0" custLinFactNeighborY="-70048">
        <dgm:presLayoutVars>
          <dgm:bulletEnabled val="1"/>
        </dgm:presLayoutVars>
      </dgm:prSet>
      <dgm:spPr/>
      <dgm:t>
        <a:bodyPr/>
        <a:lstStyle/>
        <a:p>
          <a:endParaRPr lang="vi-VN"/>
        </a:p>
      </dgm:t>
    </dgm:pt>
    <dgm:pt modelId="{074874D8-5694-4B5F-A422-773D046FB04C}" type="pres">
      <dgm:prSet presAssocID="{DC1CDA9A-53C9-42B2-8381-0E1025587B45}" presName="sp" presStyleCnt="0"/>
      <dgm:spPr/>
    </dgm:pt>
    <dgm:pt modelId="{6EB088C9-A08B-4EC9-94A1-5F2C85419B65}" type="pres">
      <dgm:prSet presAssocID="{3246088B-6237-4CF9-A872-E555977A79D6}" presName="composite" presStyleCnt="0"/>
      <dgm:spPr/>
    </dgm:pt>
    <dgm:pt modelId="{38D4E8B5-FF10-4788-9534-23269F6D5D79}" type="pres">
      <dgm:prSet presAssocID="{3246088B-6237-4CF9-A872-E555977A79D6}" presName="parentText" presStyleLbl="alignNode1" presStyleIdx="2" presStyleCnt="5" custLinFactNeighborX="0" custLinFactNeighborY="-53105">
        <dgm:presLayoutVars>
          <dgm:chMax val="1"/>
          <dgm:bulletEnabled val="1"/>
        </dgm:presLayoutVars>
      </dgm:prSet>
      <dgm:spPr/>
      <dgm:t>
        <a:bodyPr/>
        <a:lstStyle/>
        <a:p>
          <a:endParaRPr lang="vi-VN"/>
        </a:p>
      </dgm:t>
    </dgm:pt>
    <dgm:pt modelId="{0A6022D7-9B2D-4707-996F-5636AAFA29D1}" type="pres">
      <dgm:prSet presAssocID="{3246088B-6237-4CF9-A872-E555977A79D6}" presName="descendantText" presStyleLbl="alignAcc1" presStyleIdx="2" presStyleCnt="5" custScaleY="182499" custLinFactNeighborX="0" custLinFactNeighborY="-80825">
        <dgm:presLayoutVars>
          <dgm:bulletEnabled val="1"/>
        </dgm:presLayoutVars>
      </dgm:prSet>
      <dgm:spPr/>
      <dgm:t>
        <a:bodyPr/>
        <a:lstStyle/>
        <a:p>
          <a:endParaRPr lang="vi-VN"/>
        </a:p>
      </dgm:t>
    </dgm:pt>
    <dgm:pt modelId="{1CBED00D-8B83-4AB9-A3D4-2F946D755F37}" type="pres">
      <dgm:prSet presAssocID="{5288A3CB-9E74-41BD-AC0F-C1C4CC3FE79F}" presName="sp" presStyleCnt="0"/>
      <dgm:spPr/>
    </dgm:pt>
    <dgm:pt modelId="{941229D1-A020-4BEB-A0ED-8979BBA5F556}" type="pres">
      <dgm:prSet presAssocID="{A31BBEA7-431D-4BFA-949F-201371F11DEE}" presName="composite" presStyleCnt="0"/>
      <dgm:spPr/>
    </dgm:pt>
    <dgm:pt modelId="{770C13E5-DEAB-41AA-8A21-C02DDD1CFC0F}" type="pres">
      <dgm:prSet presAssocID="{A31BBEA7-431D-4BFA-949F-201371F11DEE}" presName="parentText" presStyleLbl="alignNode1" presStyleIdx="3" presStyleCnt="5" custLinFactNeighborX="0" custLinFactNeighborY="-55761">
        <dgm:presLayoutVars>
          <dgm:chMax val="1"/>
          <dgm:bulletEnabled val="1"/>
        </dgm:presLayoutVars>
      </dgm:prSet>
      <dgm:spPr/>
      <dgm:t>
        <a:bodyPr/>
        <a:lstStyle/>
        <a:p>
          <a:endParaRPr lang="vi-VN"/>
        </a:p>
      </dgm:t>
    </dgm:pt>
    <dgm:pt modelId="{DABA9DDF-563B-4586-8984-BA8F27ED842B}" type="pres">
      <dgm:prSet presAssocID="{A31BBEA7-431D-4BFA-949F-201371F11DEE}" presName="descendantText" presStyleLbl="alignAcc1" presStyleIdx="3" presStyleCnt="5" custScaleY="157006" custLinFactNeighborX="0" custLinFactNeighborY="-50925">
        <dgm:presLayoutVars>
          <dgm:bulletEnabled val="1"/>
        </dgm:presLayoutVars>
      </dgm:prSet>
      <dgm:spPr/>
      <dgm:t>
        <a:bodyPr/>
        <a:lstStyle/>
        <a:p>
          <a:endParaRPr lang="vi-VN"/>
        </a:p>
      </dgm:t>
    </dgm:pt>
    <dgm:pt modelId="{ED52B936-AC57-4367-A088-868C19A9E8CF}" type="pres">
      <dgm:prSet presAssocID="{B9A0E564-1436-4C65-A136-51D6F999265D}" presName="sp" presStyleCnt="0"/>
      <dgm:spPr/>
    </dgm:pt>
    <dgm:pt modelId="{6420383A-7E4C-48C4-828B-780174032ED2}" type="pres">
      <dgm:prSet presAssocID="{9167AC7F-79AD-45C8-803E-DCFF6254EAAF}" presName="composite" presStyleCnt="0"/>
      <dgm:spPr/>
    </dgm:pt>
    <dgm:pt modelId="{6D90F61C-17C2-4795-853B-5745FB58D1B3}" type="pres">
      <dgm:prSet presAssocID="{9167AC7F-79AD-45C8-803E-DCFF6254EAAF}" presName="parentText" presStyleLbl="alignNode1" presStyleIdx="4" presStyleCnt="5" custLinFactNeighborX="0" custLinFactNeighborY="-78331">
        <dgm:presLayoutVars>
          <dgm:chMax val="1"/>
          <dgm:bulletEnabled val="1"/>
        </dgm:presLayoutVars>
      </dgm:prSet>
      <dgm:spPr/>
      <dgm:t>
        <a:bodyPr/>
        <a:lstStyle/>
        <a:p>
          <a:endParaRPr lang="vi-VN"/>
        </a:p>
      </dgm:t>
    </dgm:pt>
    <dgm:pt modelId="{39D60D71-4A84-4B07-B2E5-371A44CBAFC1}" type="pres">
      <dgm:prSet presAssocID="{9167AC7F-79AD-45C8-803E-DCFF6254EAAF}" presName="descendantText" presStyleLbl="alignAcc1" presStyleIdx="4" presStyleCnt="5" custScaleY="355077" custLinFactNeighborX="322" custLinFactNeighborY="-24270">
        <dgm:presLayoutVars>
          <dgm:bulletEnabled val="1"/>
        </dgm:presLayoutVars>
      </dgm:prSet>
      <dgm:spPr/>
      <dgm:t>
        <a:bodyPr/>
        <a:lstStyle/>
        <a:p>
          <a:endParaRPr lang="vi-VN"/>
        </a:p>
      </dgm:t>
    </dgm:pt>
  </dgm:ptLst>
  <dgm:cxnLst>
    <dgm:cxn modelId="{0DECA65E-BE6B-4F31-AE29-3102009FB285}" type="presOf" srcId="{3246088B-6237-4CF9-A872-E555977A79D6}" destId="{38D4E8B5-FF10-4788-9534-23269F6D5D79}" srcOrd="0" destOrd="0" presId="urn:microsoft.com/office/officeart/2005/8/layout/chevron2"/>
    <dgm:cxn modelId="{4E72AF03-43E0-4A70-8E40-E7D77A22DDF0}" type="presOf" srcId="{A31BBEA7-431D-4BFA-949F-201371F11DEE}" destId="{770C13E5-DEAB-41AA-8A21-C02DDD1CFC0F}" srcOrd="0" destOrd="0" presId="urn:microsoft.com/office/officeart/2005/8/layout/chevron2"/>
    <dgm:cxn modelId="{B9F7E3E0-B226-4713-A43C-ECF194620377}" type="presOf" srcId="{E0FB38AA-6F37-42B2-AA4F-FF1E016A369F}" destId="{A48EFDD2-6A95-4105-A3C0-BAB519E7EE3E}" srcOrd="0" destOrd="0" presId="urn:microsoft.com/office/officeart/2005/8/layout/chevron2"/>
    <dgm:cxn modelId="{5D294EBC-CC9A-472A-A427-74B02788EF35}" srcId="{3246088B-6237-4CF9-A872-E555977A79D6}" destId="{B6AE4D55-2DEE-417D-8AA9-6A34A19213C8}" srcOrd="0" destOrd="0" parTransId="{75D69C23-34BC-4EEF-9FC4-5D353F189500}" sibTransId="{0F67A75C-9E77-4892-A3ED-535CC7133BD7}"/>
    <dgm:cxn modelId="{1878FA8A-90F5-4416-B254-C316FA8E3D4B}" srcId="{24BA9220-0DA2-4751-89DE-19296DB0A200}" destId="{9167AC7F-79AD-45C8-803E-DCFF6254EAAF}" srcOrd="4" destOrd="0" parTransId="{D84FE7CB-F67F-4A1D-9781-A5BF54EBC496}" sibTransId="{584F353A-A2D1-4A80-B5CC-CDFC8BDCB7A6}"/>
    <dgm:cxn modelId="{17B58176-C131-4523-8810-5D1D2C8F5334}" type="presOf" srcId="{24BA9220-0DA2-4751-89DE-19296DB0A200}" destId="{18EB5EEA-8D5E-4076-923F-120C4C3DB84E}" srcOrd="0" destOrd="0" presId="urn:microsoft.com/office/officeart/2005/8/layout/chevron2"/>
    <dgm:cxn modelId="{5056CECF-D506-4444-AA3D-DA472EB3EEB9}" srcId="{9167AC7F-79AD-45C8-803E-DCFF6254EAAF}" destId="{2048B4F6-5EAF-489C-B635-1E25FEC8FE60}" srcOrd="0" destOrd="0" parTransId="{ABB6ED9C-3253-4D33-A175-DF0D6E6133F2}" sibTransId="{FB7E0EC8-CBC6-41BB-BF78-1CF9C369F089}"/>
    <dgm:cxn modelId="{BF847836-11CB-4D73-93FE-DB9F3C66C999}" srcId="{24BA9220-0DA2-4751-89DE-19296DB0A200}" destId="{B61D3185-DC67-45FB-AF77-F5E53D5CA1FA}" srcOrd="0" destOrd="0" parTransId="{19875E16-15E9-41A6-BCA2-CC9A84F63736}" sibTransId="{89837B50-6DCE-4112-996B-388CE9ECE70D}"/>
    <dgm:cxn modelId="{6907AD11-97F8-42CD-976F-4C3E49D29B37}" srcId="{A31BBEA7-431D-4BFA-949F-201371F11DEE}" destId="{D93265FA-2A5E-4D83-A449-3BE3DF0E1527}" srcOrd="0" destOrd="0" parTransId="{C755BE19-E8E4-4E75-8B81-BB5CC0776B08}" sibTransId="{5245E460-1379-4B20-B86E-3BF9A106F2EA}"/>
    <dgm:cxn modelId="{FA0438E2-F850-4CEF-AAD8-8B88A4052C49}" srcId="{29FEE5A3-9994-4EC2-A667-BCED612D82F2}" destId="{E0FB38AA-6F37-42B2-AA4F-FF1E016A369F}" srcOrd="0" destOrd="0" parTransId="{289ADC41-7EE3-4D46-8820-DDD9ED17651D}" sibTransId="{69F961D5-184A-455C-ACA5-E86E7B5016AB}"/>
    <dgm:cxn modelId="{DCD84065-ED56-4C94-8667-B51DAFF83EE3}" type="presOf" srcId="{29FEE5A3-9994-4EC2-A667-BCED612D82F2}" destId="{79076C31-97F5-4DD9-96F7-6D8290360975}" srcOrd="0" destOrd="0" presId="urn:microsoft.com/office/officeart/2005/8/layout/chevron2"/>
    <dgm:cxn modelId="{08127A2C-6B2C-433F-95D4-CA9343472E92}" type="presOf" srcId="{B6AE4D55-2DEE-417D-8AA9-6A34A19213C8}" destId="{0A6022D7-9B2D-4707-996F-5636AAFA29D1}" srcOrd="0" destOrd="0" presId="urn:microsoft.com/office/officeart/2005/8/layout/chevron2"/>
    <dgm:cxn modelId="{7D141554-BA7B-4DC9-8CB5-CED15F4C8870}" type="presOf" srcId="{3888E16D-544D-485C-94C8-61C3C9F2B2A0}" destId="{11037AC1-32A5-4670-AED4-5885F6C431DA}" srcOrd="0" destOrd="0" presId="urn:microsoft.com/office/officeart/2005/8/layout/chevron2"/>
    <dgm:cxn modelId="{41D28713-E776-4AE4-B6EA-4D3BC721B446}" type="presOf" srcId="{D93265FA-2A5E-4D83-A449-3BE3DF0E1527}" destId="{DABA9DDF-563B-4586-8984-BA8F27ED842B}" srcOrd="0" destOrd="0" presId="urn:microsoft.com/office/officeart/2005/8/layout/chevron2"/>
    <dgm:cxn modelId="{6F290BD5-6270-461E-B102-848B8A28D75E}" srcId="{24BA9220-0DA2-4751-89DE-19296DB0A200}" destId="{A31BBEA7-431D-4BFA-949F-201371F11DEE}" srcOrd="3" destOrd="0" parTransId="{0703C85D-177C-4F1C-BCA4-4663B81FEF54}" sibTransId="{B9A0E564-1436-4C65-A136-51D6F999265D}"/>
    <dgm:cxn modelId="{E36F0C5C-28DB-492D-B2AE-DB204FE56039}" type="presOf" srcId="{B61D3185-DC67-45FB-AF77-F5E53D5CA1FA}" destId="{9A0EE12A-9188-4276-BF9C-CA92ED557EEE}" srcOrd="0" destOrd="0" presId="urn:microsoft.com/office/officeart/2005/8/layout/chevron2"/>
    <dgm:cxn modelId="{968E33FD-6D98-403B-936C-C887C3DEC842}" srcId="{B61D3185-DC67-45FB-AF77-F5E53D5CA1FA}" destId="{3888E16D-544D-485C-94C8-61C3C9F2B2A0}" srcOrd="0" destOrd="0" parTransId="{4238FFDA-B774-4E88-8487-F0C2ADDD60DA}" sibTransId="{F80C789C-A146-442C-B103-11393B83AF62}"/>
    <dgm:cxn modelId="{15753AEE-E516-40F6-9623-72D793B2EC79}" type="presOf" srcId="{9167AC7F-79AD-45C8-803E-DCFF6254EAAF}" destId="{6D90F61C-17C2-4795-853B-5745FB58D1B3}" srcOrd="0" destOrd="0" presId="urn:microsoft.com/office/officeart/2005/8/layout/chevron2"/>
    <dgm:cxn modelId="{618D38BD-40CC-4093-BC76-739E5ED6DA3E}" srcId="{24BA9220-0DA2-4751-89DE-19296DB0A200}" destId="{29FEE5A3-9994-4EC2-A667-BCED612D82F2}" srcOrd="1" destOrd="0" parTransId="{9796FC3C-1961-48BB-99B6-2DCB704CF62A}" sibTransId="{DC1CDA9A-53C9-42B2-8381-0E1025587B45}"/>
    <dgm:cxn modelId="{DA9BCF72-57BD-4AA5-9C66-C7A967020A9A}" srcId="{24BA9220-0DA2-4751-89DE-19296DB0A200}" destId="{3246088B-6237-4CF9-A872-E555977A79D6}" srcOrd="2" destOrd="0" parTransId="{A6422837-D48C-407D-8491-701B7E0DC1CC}" sibTransId="{5288A3CB-9E74-41BD-AC0F-C1C4CC3FE79F}"/>
    <dgm:cxn modelId="{85E9E69F-418B-41F8-B9CA-18315ACC3A8E}" type="presOf" srcId="{2048B4F6-5EAF-489C-B635-1E25FEC8FE60}" destId="{39D60D71-4A84-4B07-B2E5-371A44CBAFC1}" srcOrd="0" destOrd="0" presId="urn:microsoft.com/office/officeart/2005/8/layout/chevron2"/>
    <dgm:cxn modelId="{FE848E00-E1AC-4122-BDDA-78C161AB908D}" type="presParOf" srcId="{18EB5EEA-8D5E-4076-923F-120C4C3DB84E}" destId="{FF011ECF-EABC-4AAF-853A-2284BBFD02D9}" srcOrd="0" destOrd="0" presId="urn:microsoft.com/office/officeart/2005/8/layout/chevron2"/>
    <dgm:cxn modelId="{059AFFDA-F714-4609-BF26-00A8B564D871}" type="presParOf" srcId="{FF011ECF-EABC-4AAF-853A-2284BBFD02D9}" destId="{9A0EE12A-9188-4276-BF9C-CA92ED557EEE}" srcOrd="0" destOrd="0" presId="urn:microsoft.com/office/officeart/2005/8/layout/chevron2"/>
    <dgm:cxn modelId="{E1023AA9-E6C3-4F95-BE6D-51146BBCE285}" type="presParOf" srcId="{FF011ECF-EABC-4AAF-853A-2284BBFD02D9}" destId="{11037AC1-32A5-4670-AED4-5885F6C431DA}" srcOrd="1" destOrd="0" presId="urn:microsoft.com/office/officeart/2005/8/layout/chevron2"/>
    <dgm:cxn modelId="{92934D06-D62C-4312-B141-5EF36B545915}" type="presParOf" srcId="{18EB5EEA-8D5E-4076-923F-120C4C3DB84E}" destId="{288F00F7-3947-4F89-9771-544E55ABF9B0}" srcOrd="1" destOrd="0" presId="urn:microsoft.com/office/officeart/2005/8/layout/chevron2"/>
    <dgm:cxn modelId="{6A475D57-DD78-43A5-8307-BB69C0E4F530}" type="presParOf" srcId="{18EB5EEA-8D5E-4076-923F-120C4C3DB84E}" destId="{AA974CCB-FDDA-421D-8757-1E5F218CD40E}" srcOrd="2" destOrd="0" presId="urn:microsoft.com/office/officeart/2005/8/layout/chevron2"/>
    <dgm:cxn modelId="{2BC0E42B-A2CE-47E5-912E-6CE0D55FBA0E}" type="presParOf" srcId="{AA974CCB-FDDA-421D-8757-1E5F218CD40E}" destId="{79076C31-97F5-4DD9-96F7-6D8290360975}" srcOrd="0" destOrd="0" presId="urn:microsoft.com/office/officeart/2005/8/layout/chevron2"/>
    <dgm:cxn modelId="{3F2CCB14-C214-4FC5-83AC-3C0E2BED7A65}" type="presParOf" srcId="{AA974CCB-FDDA-421D-8757-1E5F218CD40E}" destId="{A48EFDD2-6A95-4105-A3C0-BAB519E7EE3E}" srcOrd="1" destOrd="0" presId="urn:microsoft.com/office/officeart/2005/8/layout/chevron2"/>
    <dgm:cxn modelId="{937C46E1-7D79-472E-9E90-675129BFF38C}" type="presParOf" srcId="{18EB5EEA-8D5E-4076-923F-120C4C3DB84E}" destId="{074874D8-5694-4B5F-A422-773D046FB04C}" srcOrd="3" destOrd="0" presId="urn:microsoft.com/office/officeart/2005/8/layout/chevron2"/>
    <dgm:cxn modelId="{373F76FC-B2CF-48C9-A9BA-1EBA7AAE739A}" type="presParOf" srcId="{18EB5EEA-8D5E-4076-923F-120C4C3DB84E}" destId="{6EB088C9-A08B-4EC9-94A1-5F2C85419B65}" srcOrd="4" destOrd="0" presId="urn:microsoft.com/office/officeart/2005/8/layout/chevron2"/>
    <dgm:cxn modelId="{BD0D8668-17FB-4F96-92B6-DE8320435645}" type="presParOf" srcId="{6EB088C9-A08B-4EC9-94A1-5F2C85419B65}" destId="{38D4E8B5-FF10-4788-9534-23269F6D5D79}" srcOrd="0" destOrd="0" presId="urn:microsoft.com/office/officeart/2005/8/layout/chevron2"/>
    <dgm:cxn modelId="{D7C6BEC5-52B2-4D81-B4D5-2E6745157A98}" type="presParOf" srcId="{6EB088C9-A08B-4EC9-94A1-5F2C85419B65}" destId="{0A6022D7-9B2D-4707-996F-5636AAFA29D1}" srcOrd="1" destOrd="0" presId="urn:microsoft.com/office/officeart/2005/8/layout/chevron2"/>
    <dgm:cxn modelId="{780CBD9C-ED1A-4454-B514-E27E5F973CD7}" type="presParOf" srcId="{18EB5EEA-8D5E-4076-923F-120C4C3DB84E}" destId="{1CBED00D-8B83-4AB9-A3D4-2F946D755F37}" srcOrd="5" destOrd="0" presId="urn:microsoft.com/office/officeart/2005/8/layout/chevron2"/>
    <dgm:cxn modelId="{FA1A6FB2-F76F-49B9-BE78-DD37A1D3EF4D}" type="presParOf" srcId="{18EB5EEA-8D5E-4076-923F-120C4C3DB84E}" destId="{941229D1-A020-4BEB-A0ED-8979BBA5F556}" srcOrd="6" destOrd="0" presId="urn:microsoft.com/office/officeart/2005/8/layout/chevron2"/>
    <dgm:cxn modelId="{4053B386-6C8F-4BEA-8B5A-1E1F400ACF3A}" type="presParOf" srcId="{941229D1-A020-4BEB-A0ED-8979BBA5F556}" destId="{770C13E5-DEAB-41AA-8A21-C02DDD1CFC0F}" srcOrd="0" destOrd="0" presId="urn:microsoft.com/office/officeart/2005/8/layout/chevron2"/>
    <dgm:cxn modelId="{468B7162-DA74-4619-B6F6-98AFE6CD525D}" type="presParOf" srcId="{941229D1-A020-4BEB-A0ED-8979BBA5F556}" destId="{DABA9DDF-563B-4586-8984-BA8F27ED842B}" srcOrd="1" destOrd="0" presId="urn:microsoft.com/office/officeart/2005/8/layout/chevron2"/>
    <dgm:cxn modelId="{0C1326FD-DFB4-4C85-A7E3-B7F1F54C924B}" type="presParOf" srcId="{18EB5EEA-8D5E-4076-923F-120C4C3DB84E}" destId="{ED52B936-AC57-4367-A088-868C19A9E8CF}" srcOrd="7" destOrd="0" presId="urn:microsoft.com/office/officeart/2005/8/layout/chevron2"/>
    <dgm:cxn modelId="{2442846D-FD05-46D6-813A-951894E1B62B}" type="presParOf" srcId="{18EB5EEA-8D5E-4076-923F-120C4C3DB84E}" destId="{6420383A-7E4C-48C4-828B-780174032ED2}" srcOrd="8" destOrd="0" presId="urn:microsoft.com/office/officeart/2005/8/layout/chevron2"/>
    <dgm:cxn modelId="{D6D3ADCF-8079-447D-B0F5-90B4AF49E3C7}" type="presParOf" srcId="{6420383A-7E4C-48C4-828B-780174032ED2}" destId="{6D90F61C-17C2-4795-853B-5745FB58D1B3}" srcOrd="0" destOrd="0" presId="urn:microsoft.com/office/officeart/2005/8/layout/chevron2"/>
    <dgm:cxn modelId="{11E6DF38-4397-4AAA-B9AD-627503A34DB2}" type="presParOf" srcId="{6420383A-7E4C-48C4-828B-780174032ED2}" destId="{39D60D71-4A84-4B07-B2E5-371A44CBAFC1}" srcOrd="1" destOrd="0" presId="urn:microsoft.com/office/officeart/2005/8/layout/chevron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AD800D-45A9-4B7C-8044-07975356E374}">
      <dsp:nvSpPr>
        <dsp:cNvPr id="0" name=""/>
        <dsp:cNvSpPr/>
      </dsp:nvSpPr>
      <dsp:spPr>
        <a:xfrm rot="5400000">
          <a:off x="-199064" y="200406"/>
          <a:ext cx="869845" cy="469031"/>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kern="1200">
            <a:latin typeface="+mj-lt"/>
          </a:endParaRPr>
        </a:p>
      </dsp:txBody>
      <dsp:txXfrm rot="-5400000">
        <a:off x="1344" y="234515"/>
        <a:ext cx="469031" cy="400814"/>
      </dsp:txXfrm>
    </dsp:sp>
    <dsp:sp modelId="{91C21FEA-026C-4A13-BB49-C6988E6F0006}">
      <dsp:nvSpPr>
        <dsp:cNvPr id="0" name=""/>
        <dsp:cNvSpPr/>
      </dsp:nvSpPr>
      <dsp:spPr>
        <a:xfrm rot="5400000">
          <a:off x="1876084" y="-1441604"/>
          <a:ext cx="933695" cy="3816904"/>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2456" tIns="8255" rIns="8255" bIns="8255" numCol="1" spcCol="1270" anchor="ctr" anchorCtr="0">
          <a:noAutofit/>
        </a:bodyPr>
        <a:lstStyle/>
        <a:p>
          <a:pPr marL="114300" lvl="1" indent="-114300" algn="just" defTabSz="577850">
            <a:lnSpc>
              <a:spcPct val="90000"/>
            </a:lnSpc>
            <a:spcBef>
              <a:spcPct val="0"/>
            </a:spcBef>
            <a:spcAft>
              <a:spcPct val="15000"/>
            </a:spcAft>
            <a:buChar char="••"/>
          </a:pPr>
          <a:r>
            <a:rPr lang="en-US" sz="1300" i="1" kern="1200">
              <a:latin typeface="Times New Roman" pitchFamily="18" charset="0"/>
              <a:cs typeface="Times New Roman" pitchFamily="18" charset="0"/>
            </a:rPr>
            <a:t>Thời gian nghỉ việc hưởng chế độ thai sản trước và sau khi sinh con là 06 tháng; thời gian nghỉ trước khi sinh không quá 02 tháng.</a:t>
          </a:r>
          <a:endParaRPr lang="vi-VN" sz="1300" i="1" kern="1200">
            <a:latin typeface="Times New Roman" pitchFamily="18" charset="0"/>
            <a:cs typeface="Times New Roman" pitchFamily="18" charset="0"/>
          </a:endParaRPr>
        </a:p>
      </dsp:txBody>
      <dsp:txXfrm rot="-5400000">
        <a:off x="434480" y="45579"/>
        <a:ext cx="3771325" cy="842537"/>
      </dsp:txXfrm>
    </dsp:sp>
    <dsp:sp modelId="{2F73C08F-17D3-43B7-A062-7EDC4B0EA490}">
      <dsp:nvSpPr>
        <dsp:cNvPr id="0" name=""/>
        <dsp:cNvSpPr/>
      </dsp:nvSpPr>
      <dsp:spPr>
        <a:xfrm rot="5400000">
          <a:off x="-119999" y="1452892"/>
          <a:ext cx="673268" cy="430585"/>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kern="1200">
            <a:latin typeface="+mj-lt"/>
          </a:endParaRPr>
        </a:p>
      </dsp:txBody>
      <dsp:txXfrm rot="-5400000">
        <a:off x="1343" y="1546844"/>
        <a:ext cx="430585" cy="242683"/>
      </dsp:txXfrm>
    </dsp:sp>
    <dsp:sp modelId="{EC045C2A-8EEA-42AE-A624-3489A3C204BC}">
      <dsp:nvSpPr>
        <dsp:cNvPr id="0" name=""/>
        <dsp:cNvSpPr/>
      </dsp:nvSpPr>
      <dsp:spPr>
        <a:xfrm rot="5400000">
          <a:off x="1804477" y="-76626"/>
          <a:ext cx="1071445" cy="3818001"/>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2456" tIns="8255" rIns="8255" bIns="8255" numCol="1" spcCol="1270" anchor="ctr" anchorCtr="0">
          <a:noAutofit/>
        </a:bodyPr>
        <a:lstStyle/>
        <a:p>
          <a:pPr marL="114300" lvl="1" indent="-114300" algn="just" defTabSz="577850">
            <a:lnSpc>
              <a:spcPct val="90000"/>
            </a:lnSpc>
            <a:spcBef>
              <a:spcPct val="0"/>
            </a:spcBef>
            <a:spcAft>
              <a:spcPct val="15000"/>
            </a:spcAft>
            <a:buChar char="••"/>
          </a:pPr>
          <a:r>
            <a:rPr lang="en-US" sz="1300" i="1" kern="1200">
              <a:latin typeface="Times New Roman" pitchFamily="18" charset="0"/>
              <a:cs typeface="Times New Roman" pitchFamily="18" charset="0"/>
            </a:rPr>
            <a:t>Trường hợp sinh đôi trở lên thì tính từ con thứ 02 trở đi, cứ mỗi con, người mẹ được nghỉ thêm 01 tháng.</a:t>
          </a:r>
          <a:endParaRPr lang="vi-VN" sz="1300" i="1" kern="1200">
            <a:latin typeface="Times New Roman" pitchFamily="18" charset="0"/>
            <a:cs typeface="Times New Roman" pitchFamily="18" charset="0"/>
          </a:endParaRPr>
        </a:p>
      </dsp:txBody>
      <dsp:txXfrm rot="-5400000">
        <a:off x="431199" y="1348956"/>
        <a:ext cx="3765697" cy="966837"/>
      </dsp:txXfrm>
    </dsp:sp>
    <dsp:sp modelId="{ED3C94C4-F2E8-4D6F-9634-BDB9C14F180F}">
      <dsp:nvSpPr>
        <dsp:cNvPr id="0" name=""/>
        <dsp:cNvSpPr/>
      </dsp:nvSpPr>
      <dsp:spPr>
        <a:xfrm rot="5400000">
          <a:off x="-584101" y="3172835"/>
          <a:ext cx="1639909" cy="469031"/>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kern="1200">
            <a:latin typeface="+mj-lt"/>
          </a:endParaRPr>
        </a:p>
      </dsp:txBody>
      <dsp:txXfrm rot="-5400000">
        <a:off x="1337" y="2821913"/>
        <a:ext cx="469031" cy="1170878"/>
      </dsp:txXfrm>
    </dsp:sp>
    <dsp:sp modelId="{EB2F07FB-0440-4D39-A161-6434B57ACF4C}">
      <dsp:nvSpPr>
        <dsp:cNvPr id="0" name=""/>
        <dsp:cNvSpPr/>
      </dsp:nvSpPr>
      <dsp:spPr>
        <a:xfrm rot="5400000">
          <a:off x="1045063" y="1992412"/>
          <a:ext cx="2588475" cy="3824166"/>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2456" tIns="8255" rIns="8255" bIns="8255" numCol="1" spcCol="1270" anchor="ctr" anchorCtr="0">
          <a:noAutofit/>
        </a:bodyPr>
        <a:lstStyle/>
        <a:p>
          <a:pPr marL="114300" lvl="1" indent="-114300" algn="just" defTabSz="577850">
            <a:lnSpc>
              <a:spcPct val="90000"/>
            </a:lnSpc>
            <a:spcBef>
              <a:spcPct val="0"/>
            </a:spcBef>
            <a:spcAft>
              <a:spcPct val="15000"/>
            </a:spcAft>
            <a:buChar char="••"/>
          </a:pPr>
          <a:r>
            <a:rPr lang="en-US" sz="1300" i="1" kern="1200">
              <a:latin typeface="Times New Roman" pitchFamily="18" charset="0"/>
              <a:cs typeface="Times New Roman" pitchFamily="18" charset="0"/>
            </a:rPr>
            <a:t>Trường hợp lao động nữ trở lại làm việc trước khi hết thời gian nghỉ việc hưởng chế độ thai sản khi sinh con theo quy định khi đã nghỉ ít nhất được 04 tháng và người lao động đã báo trước, được người sử dụng lao động đồng ý và có xác nhận của cơ sở khám bệnh, chữa bệnh có thẩm quyền về việc đi làm sớm không có hại cho sức khỏe của người lao động </a:t>
          </a:r>
          <a:r>
            <a:rPr lang="vi-VN" sz="1300" i="1" kern="1200">
              <a:latin typeface="Times New Roman" pitchFamily="18" charset="0"/>
              <a:cs typeface="Times New Roman" pitchFamily="18" charset="0"/>
            </a:rPr>
            <a:t>thì được hưởng tiền lương của những ngày làm việc do người sử dụng lao động trả và tiếp tục được hưởng trợ cấp thai sản theo mức quy định; người sử dụng lao động và người lao động có trách nhiệm đóng bảo hiểm xã hội bắt buộc cho thời gian người lao động trở lại làm việc.</a:t>
          </a:r>
        </a:p>
      </dsp:txBody>
      <dsp:txXfrm rot="-5400000">
        <a:off x="427218" y="2736617"/>
        <a:ext cx="3697807" cy="233575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8E0DB3B-970D-4D14-91CF-32B7D199CDCF}">
      <dsp:nvSpPr>
        <dsp:cNvPr id="0" name=""/>
        <dsp:cNvSpPr/>
      </dsp:nvSpPr>
      <dsp:spPr>
        <a:xfrm rot="5400000">
          <a:off x="-152148" y="153704"/>
          <a:ext cx="1014325" cy="710027"/>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endParaRPr lang="vi-VN" sz="2100" kern="1200"/>
        </a:p>
      </dsp:txBody>
      <dsp:txXfrm rot="-5400000">
        <a:off x="2" y="356569"/>
        <a:ext cx="710027" cy="304298"/>
      </dsp:txXfrm>
    </dsp:sp>
    <dsp:sp modelId="{9DD6DF58-EB8C-4649-8A52-0CAF6365A4CC}">
      <dsp:nvSpPr>
        <dsp:cNvPr id="0" name=""/>
        <dsp:cNvSpPr/>
      </dsp:nvSpPr>
      <dsp:spPr>
        <a:xfrm rot="5400000">
          <a:off x="2194718" y="-1451332"/>
          <a:ext cx="595707" cy="3565089"/>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2456" tIns="8255" rIns="8255" bIns="8255" numCol="1" spcCol="1270" anchor="ctr" anchorCtr="0">
          <a:noAutofit/>
        </a:bodyPr>
        <a:lstStyle/>
        <a:p>
          <a:pPr marL="114300" lvl="1" indent="-114300" algn="just" defTabSz="577850">
            <a:lnSpc>
              <a:spcPct val="90000"/>
            </a:lnSpc>
            <a:spcBef>
              <a:spcPct val="0"/>
            </a:spcBef>
            <a:spcAft>
              <a:spcPct val="15000"/>
            </a:spcAft>
            <a:buChar char="••"/>
          </a:pPr>
          <a:r>
            <a:rPr lang="en-US" sz="1300" i="1" kern="1200">
              <a:latin typeface="Times New Roman" pitchFamily="18" charset="0"/>
              <a:cs typeface="Times New Roman" pitchFamily="18" charset="0"/>
            </a:rPr>
            <a:t>Trường hợp sinh đôi trở lên thì tính từ con thứ 02 trở đi, cứ mỗi con, người mẹ được nghỉ thêm 01 tháng.</a:t>
          </a:r>
          <a:endParaRPr lang="vi-VN" sz="1300" i="1" kern="1200"/>
        </a:p>
      </dsp:txBody>
      <dsp:txXfrm rot="-5400000">
        <a:off x="710027" y="62439"/>
        <a:ext cx="3536009" cy="537547"/>
      </dsp:txXfrm>
    </dsp:sp>
    <dsp:sp modelId="{75871F88-935C-4AAC-B294-3340F81CF68F}">
      <dsp:nvSpPr>
        <dsp:cNvPr id="0" name=""/>
        <dsp:cNvSpPr/>
      </dsp:nvSpPr>
      <dsp:spPr>
        <a:xfrm rot="5400000">
          <a:off x="-152148" y="1155072"/>
          <a:ext cx="1014325" cy="710027"/>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endParaRPr lang="vi-VN" sz="2100" kern="1200"/>
        </a:p>
      </dsp:txBody>
      <dsp:txXfrm rot="-5400000">
        <a:off x="2" y="1357937"/>
        <a:ext cx="710027" cy="304298"/>
      </dsp:txXfrm>
    </dsp:sp>
    <dsp:sp modelId="{417E6681-2BF9-4631-93CA-6F8C231178CA}">
      <dsp:nvSpPr>
        <dsp:cNvPr id="0" name=""/>
        <dsp:cNvSpPr/>
      </dsp:nvSpPr>
      <dsp:spPr>
        <a:xfrm rot="5400000">
          <a:off x="1906727" y="-349584"/>
          <a:ext cx="1171688" cy="3565089"/>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2456" tIns="8255" rIns="8255" bIns="8255" numCol="1" spcCol="1270" anchor="ctr" anchorCtr="0">
          <a:noAutofit/>
        </a:bodyPr>
        <a:lstStyle/>
        <a:p>
          <a:pPr marL="114300" lvl="1" indent="-114300" algn="just" defTabSz="577850">
            <a:lnSpc>
              <a:spcPct val="90000"/>
            </a:lnSpc>
            <a:spcBef>
              <a:spcPct val="0"/>
            </a:spcBef>
            <a:spcAft>
              <a:spcPct val="15000"/>
            </a:spcAft>
            <a:buChar char="••"/>
          </a:pPr>
          <a:r>
            <a:rPr lang="vi-VN" sz="1300" i="1" kern="1200">
              <a:latin typeface="Times New Roman" pitchFamily="18" charset="0"/>
              <a:cs typeface="Times New Roman" pitchFamily="18" charset="0"/>
            </a:rPr>
            <a:t>Trường hợp lao động nữ mang thai đôi trở lên mà khi sinh nếu có thai chết trong tử cung, thai chết trong khi chuyển dạ thì thời gian nghỉ việc hưởng chế độ thai sản và trợ cấp một lần khi sinh con được tính theo số thai bao gồm cả con sống, con chết và thai chết.</a:t>
          </a:r>
        </a:p>
      </dsp:txBody>
      <dsp:txXfrm rot="-5400000">
        <a:off x="710027" y="904313"/>
        <a:ext cx="3507892" cy="105729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A0EE12A-9188-4276-BF9C-CA92ED557EEE}">
      <dsp:nvSpPr>
        <dsp:cNvPr id="0" name=""/>
        <dsp:cNvSpPr/>
      </dsp:nvSpPr>
      <dsp:spPr>
        <a:xfrm rot="5400000">
          <a:off x="-110180" y="309399"/>
          <a:ext cx="734537" cy="514176"/>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i="1" kern="1200">
            <a:latin typeface="Times New Roman" pitchFamily="18" charset="0"/>
            <a:cs typeface="Times New Roman" pitchFamily="18" charset="0"/>
          </a:endParaRPr>
        </a:p>
      </dsp:txBody>
      <dsp:txXfrm rot="-5400000">
        <a:off x="1" y="456306"/>
        <a:ext cx="514176" cy="220361"/>
      </dsp:txXfrm>
    </dsp:sp>
    <dsp:sp modelId="{11037AC1-32A5-4670-AED4-5885F6C431DA}">
      <dsp:nvSpPr>
        <dsp:cNvPr id="0" name=""/>
        <dsp:cNvSpPr/>
      </dsp:nvSpPr>
      <dsp:spPr>
        <a:xfrm rot="5400000">
          <a:off x="2294391" y="-1554274"/>
          <a:ext cx="272189" cy="3808016"/>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just" defTabSz="622300">
            <a:lnSpc>
              <a:spcPct val="90000"/>
            </a:lnSpc>
            <a:spcBef>
              <a:spcPct val="0"/>
            </a:spcBef>
            <a:spcAft>
              <a:spcPct val="15000"/>
            </a:spcAft>
            <a:buChar char="••"/>
          </a:pPr>
          <a:r>
            <a:rPr lang="vi-VN" sz="1400" i="1" kern="1200">
              <a:latin typeface="Times New Roman" pitchFamily="18" charset="0"/>
              <a:cs typeface="Times New Roman" pitchFamily="18" charset="0"/>
            </a:rPr>
            <a:t>05 ngày làm việc</a:t>
          </a:r>
        </a:p>
      </dsp:txBody>
      <dsp:txXfrm rot="-5400000">
        <a:off x="526478" y="226926"/>
        <a:ext cx="3794729" cy="245615"/>
      </dsp:txXfrm>
    </dsp:sp>
    <dsp:sp modelId="{79076C31-97F5-4DD9-96F7-6D8290360975}">
      <dsp:nvSpPr>
        <dsp:cNvPr id="0" name=""/>
        <dsp:cNvSpPr/>
      </dsp:nvSpPr>
      <dsp:spPr>
        <a:xfrm rot="5400000">
          <a:off x="-110180" y="925610"/>
          <a:ext cx="734537" cy="514176"/>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i="1" kern="1200">
            <a:latin typeface="Times New Roman" pitchFamily="18" charset="0"/>
            <a:cs typeface="Times New Roman" pitchFamily="18" charset="0"/>
          </a:endParaRPr>
        </a:p>
      </dsp:txBody>
      <dsp:txXfrm rot="-5400000">
        <a:off x="1" y="1072517"/>
        <a:ext cx="514176" cy="220361"/>
      </dsp:txXfrm>
    </dsp:sp>
    <dsp:sp modelId="{A48EFDD2-6A95-4105-A3C0-BAB519E7EE3E}">
      <dsp:nvSpPr>
        <dsp:cNvPr id="0" name=""/>
        <dsp:cNvSpPr/>
      </dsp:nvSpPr>
      <dsp:spPr>
        <a:xfrm rot="5400000">
          <a:off x="2179434" y="-956402"/>
          <a:ext cx="489800" cy="382031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just" defTabSz="622300">
            <a:lnSpc>
              <a:spcPct val="90000"/>
            </a:lnSpc>
            <a:spcBef>
              <a:spcPct val="0"/>
            </a:spcBef>
            <a:spcAft>
              <a:spcPct val="15000"/>
            </a:spcAft>
            <a:buChar char="••"/>
          </a:pPr>
          <a:r>
            <a:rPr lang="vi-VN" sz="1400" i="1" kern="1200">
              <a:latin typeface="Times New Roman" pitchFamily="18" charset="0"/>
              <a:cs typeface="Times New Roman" pitchFamily="18" charset="0"/>
            </a:rPr>
            <a:t> 07 ngày làm việc khi vợ sinh con phải phẫu thuật hoặc sinh con dưới 32 tuần tuổi</a:t>
          </a:r>
        </a:p>
      </dsp:txBody>
      <dsp:txXfrm rot="-5400000">
        <a:off x="514176" y="732766"/>
        <a:ext cx="3796407" cy="441980"/>
      </dsp:txXfrm>
    </dsp:sp>
    <dsp:sp modelId="{38D4E8B5-FF10-4788-9534-23269F6D5D79}">
      <dsp:nvSpPr>
        <dsp:cNvPr id="0" name=""/>
        <dsp:cNvSpPr/>
      </dsp:nvSpPr>
      <dsp:spPr>
        <a:xfrm rot="5400000">
          <a:off x="-110180" y="1625414"/>
          <a:ext cx="734537" cy="514176"/>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i="1" kern="1200">
            <a:latin typeface="Times New Roman" pitchFamily="18" charset="0"/>
            <a:cs typeface="Times New Roman" pitchFamily="18" charset="0"/>
          </a:endParaRPr>
        </a:p>
      </dsp:txBody>
      <dsp:txXfrm rot="-5400000">
        <a:off x="1" y="1772321"/>
        <a:ext cx="514176" cy="220361"/>
      </dsp:txXfrm>
    </dsp:sp>
    <dsp:sp modelId="{0A6022D7-9B2D-4707-996F-5636AAFA29D1}">
      <dsp:nvSpPr>
        <dsp:cNvPr id="0" name=""/>
        <dsp:cNvSpPr/>
      </dsp:nvSpPr>
      <dsp:spPr>
        <a:xfrm rot="5400000">
          <a:off x="1988664" y="-152022"/>
          <a:ext cx="871340" cy="382031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just" defTabSz="622300">
            <a:lnSpc>
              <a:spcPct val="90000"/>
            </a:lnSpc>
            <a:spcBef>
              <a:spcPct val="0"/>
            </a:spcBef>
            <a:spcAft>
              <a:spcPct val="15000"/>
            </a:spcAft>
            <a:buChar char="••"/>
          </a:pPr>
          <a:r>
            <a:rPr lang="en-US" sz="1400" i="1" kern="1200">
              <a:latin typeface="Times New Roman" pitchFamily="18" charset="0"/>
              <a:cs typeface="Times New Roman" pitchFamily="18" charset="0"/>
            </a:rPr>
            <a:t>Trường hợp vợ sinh đôi thì được nghỉ 10 ngày làm việc. Trường hợp sinh ba trở lên thì được nghỉ thêm 03 ngày làm việc cho mỗi con tính từ con thứ ba trở đi;</a:t>
          </a:r>
          <a:endParaRPr lang="vi-VN" sz="1400" i="1" kern="1200">
            <a:latin typeface="Times New Roman" pitchFamily="18" charset="0"/>
            <a:cs typeface="Times New Roman" pitchFamily="18" charset="0"/>
          </a:endParaRPr>
        </a:p>
      </dsp:txBody>
      <dsp:txXfrm rot="-5400000">
        <a:off x="514176" y="1365001"/>
        <a:ext cx="3777782" cy="786270"/>
      </dsp:txXfrm>
    </dsp:sp>
    <dsp:sp modelId="{770C13E5-DEAB-41AA-8A21-C02DDD1CFC0F}">
      <dsp:nvSpPr>
        <dsp:cNvPr id="0" name=""/>
        <dsp:cNvSpPr/>
      </dsp:nvSpPr>
      <dsp:spPr>
        <a:xfrm rot="5400000">
          <a:off x="-110180" y="2400881"/>
          <a:ext cx="734537" cy="514176"/>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i="1" kern="1200">
            <a:latin typeface="Times New Roman" pitchFamily="18" charset="0"/>
            <a:cs typeface="Times New Roman" pitchFamily="18" charset="0"/>
          </a:endParaRPr>
        </a:p>
      </dsp:txBody>
      <dsp:txXfrm rot="-5400000">
        <a:off x="1" y="2547788"/>
        <a:ext cx="514176" cy="220361"/>
      </dsp:txXfrm>
    </dsp:sp>
    <dsp:sp modelId="{DABA9DDF-563B-4586-8984-BA8F27ED842B}">
      <dsp:nvSpPr>
        <dsp:cNvPr id="0" name=""/>
        <dsp:cNvSpPr/>
      </dsp:nvSpPr>
      <dsp:spPr>
        <a:xfrm rot="5400000">
          <a:off x="2049523" y="785711"/>
          <a:ext cx="749624" cy="382031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just" defTabSz="622300">
            <a:lnSpc>
              <a:spcPct val="90000"/>
            </a:lnSpc>
            <a:spcBef>
              <a:spcPct val="0"/>
            </a:spcBef>
            <a:spcAft>
              <a:spcPct val="15000"/>
            </a:spcAft>
            <a:buChar char="••"/>
          </a:pPr>
          <a:r>
            <a:rPr lang="vi-VN" sz="1400" i="1" kern="1200">
              <a:latin typeface="Times New Roman" pitchFamily="18" charset="0"/>
              <a:cs typeface="Times New Roman" pitchFamily="18" charset="0"/>
            </a:rPr>
            <a:t> Trường hợp vợ sinh đôi phải phẫu thuật thì được nghỉ 14 ngày làm việc. Trường hợp sinh ba trở lên phải phẫu thuật thì được nghỉ thêm 03 ngày làm việc cho mỗi con tính từ con thứ ba trở đi.</a:t>
          </a:r>
        </a:p>
      </dsp:txBody>
      <dsp:txXfrm rot="-5400000">
        <a:off x="514177" y="2357651"/>
        <a:ext cx="3783723" cy="676436"/>
      </dsp:txXfrm>
    </dsp:sp>
    <dsp:sp modelId="{6D90F61C-17C2-4795-853B-5745FB58D1B3}">
      <dsp:nvSpPr>
        <dsp:cNvPr id="0" name=""/>
        <dsp:cNvSpPr/>
      </dsp:nvSpPr>
      <dsp:spPr>
        <a:xfrm rot="5400000">
          <a:off x="-110180" y="3502917"/>
          <a:ext cx="734537" cy="514176"/>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just" defTabSz="622300">
            <a:lnSpc>
              <a:spcPct val="90000"/>
            </a:lnSpc>
            <a:spcBef>
              <a:spcPct val="0"/>
            </a:spcBef>
            <a:spcAft>
              <a:spcPct val="35000"/>
            </a:spcAft>
          </a:pPr>
          <a:endParaRPr lang="vi-VN" sz="1400" i="1" kern="1200">
            <a:latin typeface="Times New Roman" pitchFamily="18" charset="0"/>
            <a:cs typeface="Times New Roman" pitchFamily="18" charset="0"/>
          </a:endParaRPr>
        </a:p>
      </dsp:txBody>
      <dsp:txXfrm rot="-5400000">
        <a:off x="1" y="3649824"/>
        <a:ext cx="514176" cy="220361"/>
      </dsp:txXfrm>
    </dsp:sp>
    <dsp:sp modelId="{39D60D71-4A84-4B07-B2E5-371A44CBAFC1}">
      <dsp:nvSpPr>
        <dsp:cNvPr id="0" name=""/>
        <dsp:cNvSpPr/>
      </dsp:nvSpPr>
      <dsp:spPr>
        <a:xfrm rot="5400000">
          <a:off x="1576678" y="2180796"/>
          <a:ext cx="1695312" cy="382031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just" defTabSz="622300">
            <a:lnSpc>
              <a:spcPct val="90000"/>
            </a:lnSpc>
            <a:spcBef>
              <a:spcPct val="0"/>
            </a:spcBef>
            <a:spcAft>
              <a:spcPct val="15000"/>
            </a:spcAft>
            <a:buChar char="••"/>
          </a:pPr>
          <a:r>
            <a:rPr lang="en-US" sz="1400" i="1" kern="1200">
              <a:latin typeface="Times New Roman" pitchFamily="18" charset="0"/>
              <a:cs typeface="Times New Roman" pitchFamily="18" charset="0"/>
            </a:rPr>
            <a:t>Ngày bắt đầu nghỉ việc hưởng chế độ thai sản quy định tại khoản 2 Điều này phải trong khoảng thời gian 60 ngày kể từ ngày vợ sinh con, trường hợp người lao động nghỉ nhiều lần thì ngày bắt đầu nghỉ việc của lần cuối cùng phải trong khoảng thời gian 60 ngày đầu kể từ ngày vợ sinh con và tổng thời gian nghỉ việc hưởng chế độ thai sản không quá thời gian quy định tại khoản 2 Điều này.</a:t>
          </a:r>
          <a:endParaRPr lang="vi-VN" sz="1400" i="1" kern="1200">
            <a:latin typeface="Times New Roman" pitchFamily="18" charset="0"/>
            <a:cs typeface="Times New Roman" pitchFamily="18" charset="0"/>
          </a:endParaRPr>
        </a:p>
      </dsp:txBody>
      <dsp:txXfrm rot="-5400000">
        <a:off x="514176" y="3326056"/>
        <a:ext cx="3737559" cy="152979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Waveform">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997DF-C807-4441-8AC0-F933F46E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2</Pages>
  <Words>78</Words>
  <Characters>446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23</cp:revision>
  <dcterms:created xsi:type="dcterms:W3CDTF">2023-11-29T01:16:00Z</dcterms:created>
  <dcterms:modified xsi:type="dcterms:W3CDTF">2024-12-04T02:18:00Z</dcterms:modified>
</cp:coreProperties>
</file>